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0106" w:rsidRDefault="009A0106" w:rsidP="0082786E">
      <w:pPr>
        <w:spacing w:line="560" w:lineRule="exact"/>
        <w:jc w:val="center"/>
        <w:rPr>
          <w:rFonts w:eastAsia="方正小标宋简体"/>
          <w:bCs/>
          <w:color w:val="000000"/>
          <w:sz w:val="52"/>
          <w:szCs w:val="52"/>
        </w:rPr>
      </w:pPr>
    </w:p>
    <w:p w:rsidR="009A0106" w:rsidRDefault="009A0106" w:rsidP="0082786E">
      <w:pPr>
        <w:spacing w:line="560" w:lineRule="exact"/>
        <w:jc w:val="center"/>
        <w:rPr>
          <w:rFonts w:eastAsia="方正小标宋简体"/>
          <w:bCs/>
          <w:color w:val="000000"/>
          <w:sz w:val="52"/>
          <w:szCs w:val="52"/>
        </w:rPr>
      </w:pPr>
    </w:p>
    <w:p w:rsidR="009A0106" w:rsidRDefault="009A0106" w:rsidP="0082786E">
      <w:pPr>
        <w:spacing w:line="560" w:lineRule="exact"/>
        <w:jc w:val="center"/>
        <w:rPr>
          <w:rFonts w:ascii="方正姚体简体" w:eastAsia="方正姚体简体"/>
          <w:bCs/>
          <w:color w:val="000000"/>
          <w:sz w:val="52"/>
          <w:szCs w:val="52"/>
        </w:rPr>
      </w:pPr>
    </w:p>
    <w:p w:rsidR="009A0106" w:rsidRDefault="009A0106" w:rsidP="0082786E">
      <w:pPr>
        <w:spacing w:line="560" w:lineRule="exact"/>
        <w:jc w:val="center"/>
        <w:rPr>
          <w:rFonts w:ascii="方正姚体简体" w:eastAsia="方正姚体简体"/>
          <w:bCs/>
          <w:color w:val="000000"/>
          <w:sz w:val="52"/>
          <w:szCs w:val="52"/>
        </w:rPr>
      </w:pPr>
    </w:p>
    <w:p w:rsidR="009A0106" w:rsidRDefault="009A0106" w:rsidP="0082786E">
      <w:pPr>
        <w:spacing w:line="560" w:lineRule="exact"/>
        <w:jc w:val="center"/>
        <w:rPr>
          <w:rFonts w:ascii="方正姚体简体" w:eastAsia="方正姚体简体"/>
          <w:bCs/>
          <w:color w:val="000000"/>
          <w:sz w:val="52"/>
          <w:szCs w:val="52"/>
        </w:rPr>
      </w:pPr>
      <w:r w:rsidRPr="00834EB8">
        <w:rPr>
          <w:rFonts w:ascii="方正姚体简体" w:eastAsia="方正姚体简体" w:hint="eastAsia"/>
          <w:bCs/>
          <w:color w:val="000000"/>
          <w:sz w:val="52"/>
          <w:szCs w:val="52"/>
        </w:rPr>
        <w:t>新设专业建设情况自查报告</w:t>
      </w:r>
    </w:p>
    <w:p w:rsidR="009A0106" w:rsidRDefault="009A0106" w:rsidP="0082786E">
      <w:pPr>
        <w:spacing w:line="560" w:lineRule="exact"/>
        <w:jc w:val="center"/>
        <w:rPr>
          <w:rFonts w:ascii="方正姚体简体" w:eastAsia="方正姚体简体"/>
          <w:bCs/>
          <w:color w:val="000000"/>
          <w:sz w:val="52"/>
          <w:szCs w:val="52"/>
        </w:rPr>
      </w:pPr>
    </w:p>
    <w:p w:rsidR="009A0106" w:rsidRPr="00834EB8" w:rsidRDefault="009A0106" w:rsidP="0082786E">
      <w:pPr>
        <w:spacing w:line="560" w:lineRule="exact"/>
        <w:jc w:val="center"/>
        <w:rPr>
          <w:rFonts w:ascii="方正姚体简体" w:eastAsia="方正姚体简体"/>
          <w:bCs/>
          <w:color w:val="000000"/>
          <w:sz w:val="52"/>
          <w:szCs w:val="52"/>
        </w:rPr>
      </w:pPr>
    </w:p>
    <w:p w:rsidR="009A0106" w:rsidRDefault="009A0106" w:rsidP="0082786E">
      <w:pPr>
        <w:spacing w:line="560" w:lineRule="exact"/>
        <w:jc w:val="center"/>
        <w:rPr>
          <w:rFonts w:eastAsia="方正小标宋简体"/>
          <w:bCs/>
          <w:color w:val="000000"/>
          <w:sz w:val="36"/>
          <w:szCs w:val="36"/>
        </w:rPr>
      </w:pPr>
      <w:r>
        <w:rPr>
          <w:rFonts w:eastAsia="方正小标宋简体" w:hint="eastAsia"/>
          <w:bCs/>
          <w:color w:val="000000"/>
          <w:sz w:val="36"/>
          <w:szCs w:val="36"/>
        </w:rPr>
        <w:t>（物联网工程专业）</w:t>
      </w:r>
    </w:p>
    <w:p w:rsidR="009A0106" w:rsidRDefault="009A0106" w:rsidP="0082786E">
      <w:pPr>
        <w:spacing w:line="560" w:lineRule="exact"/>
        <w:jc w:val="center"/>
        <w:rPr>
          <w:rFonts w:eastAsia="方正小标宋简体"/>
          <w:bCs/>
          <w:color w:val="000000"/>
          <w:sz w:val="36"/>
          <w:szCs w:val="36"/>
        </w:rPr>
      </w:pPr>
    </w:p>
    <w:p w:rsidR="009A0106" w:rsidRDefault="009A0106" w:rsidP="0082786E">
      <w:pPr>
        <w:spacing w:line="560" w:lineRule="exact"/>
        <w:jc w:val="center"/>
        <w:rPr>
          <w:rFonts w:eastAsia="方正小标宋简体"/>
          <w:bCs/>
          <w:color w:val="000000"/>
          <w:sz w:val="36"/>
          <w:szCs w:val="36"/>
        </w:rPr>
      </w:pPr>
    </w:p>
    <w:p w:rsidR="009A0106" w:rsidRDefault="009A0106" w:rsidP="0082786E">
      <w:pPr>
        <w:spacing w:line="560" w:lineRule="exact"/>
        <w:jc w:val="center"/>
        <w:rPr>
          <w:rFonts w:eastAsia="方正小标宋简体"/>
          <w:bCs/>
          <w:color w:val="000000"/>
          <w:sz w:val="36"/>
          <w:szCs w:val="36"/>
        </w:rPr>
      </w:pPr>
    </w:p>
    <w:p w:rsidR="009A0106" w:rsidRDefault="009A0106" w:rsidP="0082786E">
      <w:pPr>
        <w:spacing w:line="560" w:lineRule="exact"/>
        <w:jc w:val="center"/>
        <w:rPr>
          <w:rFonts w:eastAsia="方正小标宋简体"/>
          <w:bCs/>
          <w:color w:val="000000"/>
          <w:sz w:val="36"/>
          <w:szCs w:val="36"/>
        </w:rPr>
      </w:pPr>
    </w:p>
    <w:p w:rsidR="009A0106" w:rsidRDefault="009A0106" w:rsidP="0082786E">
      <w:pPr>
        <w:spacing w:line="560" w:lineRule="exact"/>
        <w:jc w:val="center"/>
        <w:rPr>
          <w:rFonts w:eastAsia="方正小标宋简体"/>
          <w:bCs/>
          <w:color w:val="000000"/>
          <w:sz w:val="36"/>
          <w:szCs w:val="36"/>
        </w:rPr>
      </w:pPr>
    </w:p>
    <w:p w:rsidR="009A0106" w:rsidRDefault="009A0106" w:rsidP="0082786E">
      <w:pPr>
        <w:spacing w:line="560" w:lineRule="exact"/>
        <w:jc w:val="center"/>
        <w:rPr>
          <w:rFonts w:eastAsia="方正小标宋简体"/>
          <w:bCs/>
          <w:color w:val="000000"/>
          <w:sz w:val="36"/>
          <w:szCs w:val="36"/>
        </w:rPr>
      </w:pPr>
    </w:p>
    <w:p w:rsidR="009A0106" w:rsidRDefault="009A0106" w:rsidP="0082786E">
      <w:pPr>
        <w:spacing w:line="560" w:lineRule="exact"/>
        <w:jc w:val="center"/>
        <w:rPr>
          <w:rFonts w:eastAsia="方正小标宋简体"/>
          <w:bCs/>
          <w:color w:val="000000"/>
          <w:sz w:val="36"/>
          <w:szCs w:val="36"/>
        </w:rPr>
      </w:pPr>
    </w:p>
    <w:p w:rsidR="009A0106" w:rsidRDefault="009A0106" w:rsidP="0082786E">
      <w:pPr>
        <w:spacing w:line="560" w:lineRule="exact"/>
        <w:jc w:val="center"/>
        <w:rPr>
          <w:rFonts w:eastAsia="方正小标宋简体"/>
          <w:bCs/>
          <w:color w:val="000000"/>
          <w:sz w:val="36"/>
          <w:szCs w:val="36"/>
        </w:rPr>
      </w:pPr>
    </w:p>
    <w:p w:rsidR="009A0106" w:rsidRDefault="009A0106" w:rsidP="0082786E">
      <w:pPr>
        <w:spacing w:line="560" w:lineRule="exact"/>
        <w:jc w:val="center"/>
        <w:rPr>
          <w:rFonts w:eastAsia="方正小标宋简体"/>
          <w:bCs/>
          <w:color w:val="000000"/>
          <w:sz w:val="36"/>
          <w:szCs w:val="36"/>
        </w:rPr>
      </w:pPr>
    </w:p>
    <w:p w:rsidR="009A0106" w:rsidRDefault="009A0106" w:rsidP="0082786E">
      <w:pPr>
        <w:spacing w:line="560" w:lineRule="exact"/>
        <w:jc w:val="center"/>
        <w:rPr>
          <w:rFonts w:eastAsia="方正小标宋简体"/>
          <w:bCs/>
          <w:color w:val="000000"/>
          <w:sz w:val="36"/>
          <w:szCs w:val="36"/>
        </w:rPr>
      </w:pPr>
    </w:p>
    <w:p w:rsidR="009A0106" w:rsidRDefault="009A0106" w:rsidP="0082786E">
      <w:pPr>
        <w:spacing w:line="560" w:lineRule="exact"/>
        <w:jc w:val="center"/>
        <w:rPr>
          <w:rFonts w:eastAsia="方正小标宋简体"/>
          <w:bCs/>
          <w:color w:val="000000"/>
          <w:sz w:val="36"/>
          <w:szCs w:val="36"/>
        </w:rPr>
      </w:pPr>
    </w:p>
    <w:p w:rsidR="009A0106" w:rsidRDefault="009A0106" w:rsidP="0082786E">
      <w:pPr>
        <w:spacing w:line="560" w:lineRule="exact"/>
        <w:jc w:val="center"/>
        <w:rPr>
          <w:rFonts w:eastAsia="方正小标宋简体"/>
          <w:bCs/>
          <w:color w:val="000000"/>
          <w:sz w:val="36"/>
          <w:szCs w:val="36"/>
        </w:rPr>
      </w:pPr>
    </w:p>
    <w:p w:rsidR="009A0106" w:rsidRDefault="009A0106" w:rsidP="0082786E">
      <w:pPr>
        <w:spacing w:line="560" w:lineRule="exact"/>
        <w:jc w:val="center"/>
        <w:rPr>
          <w:rFonts w:eastAsia="方正小标宋简体"/>
          <w:bCs/>
          <w:color w:val="000000"/>
          <w:sz w:val="36"/>
          <w:szCs w:val="36"/>
        </w:rPr>
      </w:pPr>
      <w:r>
        <w:rPr>
          <w:rFonts w:eastAsia="方正小标宋简体" w:hint="eastAsia"/>
          <w:bCs/>
          <w:color w:val="000000"/>
          <w:sz w:val="36"/>
          <w:szCs w:val="36"/>
        </w:rPr>
        <w:t>信息工程学院</w:t>
      </w:r>
    </w:p>
    <w:p w:rsidR="009A0106" w:rsidRDefault="009A0106" w:rsidP="0082786E">
      <w:pPr>
        <w:spacing w:line="560" w:lineRule="exact"/>
        <w:jc w:val="center"/>
        <w:rPr>
          <w:rFonts w:eastAsia="方正小标宋简体"/>
          <w:bCs/>
          <w:color w:val="000000"/>
          <w:sz w:val="36"/>
          <w:szCs w:val="36"/>
        </w:rPr>
      </w:pPr>
      <w:r>
        <w:rPr>
          <w:rFonts w:eastAsia="方正小标宋简体"/>
          <w:bCs/>
          <w:color w:val="000000"/>
          <w:sz w:val="36"/>
          <w:szCs w:val="36"/>
        </w:rPr>
        <w:t>2016</w:t>
      </w:r>
      <w:r>
        <w:rPr>
          <w:rFonts w:eastAsia="方正小标宋简体" w:hint="eastAsia"/>
          <w:bCs/>
          <w:color w:val="000000"/>
          <w:sz w:val="36"/>
          <w:szCs w:val="36"/>
        </w:rPr>
        <w:t>年</w:t>
      </w:r>
      <w:r>
        <w:rPr>
          <w:rFonts w:eastAsia="方正小标宋简体"/>
          <w:bCs/>
          <w:color w:val="000000"/>
          <w:sz w:val="36"/>
          <w:szCs w:val="36"/>
        </w:rPr>
        <w:t>9</w:t>
      </w:r>
      <w:r>
        <w:rPr>
          <w:rFonts w:eastAsia="方正小标宋简体" w:hint="eastAsia"/>
          <w:bCs/>
          <w:color w:val="000000"/>
          <w:sz w:val="36"/>
          <w:szCs w:val="36"/>
        </w:rPr>
        <w:t>月</w:t>
      </w:r>
      <w:r>
        <w:rPr>
          <w:rFonts w:eastAsia="方正小标宋简体"/>
          <w:bCs/>
          <w:color w:val="000000"/>
          <w:sz w:val="36"/>
          <w:szCs w:val="36"/>
        </w:rPr>
        <w:t>26</w:t>
      </w:r>
      <w:r>
        <w:rPr>
          <w:rFonts w:eastAsia="方正小标宋简体" w:hint="eastAsia"/>
          <w:bCs/>
          <w:color w:val="000000"/>
          <w:sz w:val="36"/>
          <w:szCs w:val="36"/>
        </w:rPr>
        <w:t>日</w:t>
      </w:r>
    </w:p>
    <w:p w:rsidR="009A0106" w:rsidRPr="00870EB7" w:rsidRDefault="009A0106" w:rsidP="0082786E">
      <w:pPr>
        <w:spacing w:line="560" w:lineRule="exact"/>
        <w:jc w:val="center"/>
        <w:rPr>
          <w:rFonts w:ascii="黑体" w:eastAsia="黑体" w:hAnsi="黑体"/>
          <w:snapToGrid w:val="0"/>
          <w:sz w:val="32"/>
          <w:szCs w:val="32"/>
        </w:rPr>
      </w:pPr>
      <w:r>
        <w:rPr>
          <w:rFonts w:ascii="黑体" w:eastAsia="黑体" w:hAnsi="黑体"/>
          <w:snapToGrid w:val="0"/>
          <w:sz w:val="36"/>
          <w:szCs w:val="36"/>
        </w:rPr>
        <w:br w:type="page"/>
      </w:r>
      <w:r w:rsidRPr="00870EB7">
        <w:rPr>
          <w:rFonts w:ascii="黑体" w:eastAsia="黑体" w:hAnsi="黑体" w:hint="eastAsia"/>
          <w:snapToGrid w:val="0"/>
          <w:sz w:val="36"/>
          <w:szCs w:val="36"/>
        </w:rPr>
        <w:t>物联网工程专业建设中期检查报告</w:t>
      </w:r>
    </w:p>
    <w:p w:rsidR="009A0106" w:rsidRPr="00CC0F85" w:rsidRDefault="009A0106" w:rsidP="004C1F8D">
      <w:pPr>
        <w:rPr>
          <w:rFonts w:ascii="黑体" w:eastAsia="黑体" w:hAnsi="黑体"/>
          <w:snapToGrid w:val="0"/>
          <w:sz w:val="30"/>
          <w:szCs w:val="30"/>
        </w:rPr>
      </w:pPr>
      <w:r w:rsidRPr="00CC0F85">
        <w:rPr>
          <w:rFonts w:ascii="黑体" w:eastAsia="黑体" w:hAnsi="黑体" w:hint="eastAsia"/>
          <w:snapToGrid w:val="0"/>
          <w:sz w:val="30"/>
          <w:szCs w:val="30"/>
        </w:rPr>
        <w:t>一</w:t>
      </w:r>
      <w:r>
        <w:rPr>
          <w:rFonts w:ascii="黑体" w:eastAsia="黑体" w:hAnsi="黑体" w:hint="eastAsia"/>
          <w:snapToGrid w:val="0"/>
          <w:sz w:val="30"/>
          <w:szCs w:val="30"/>
        </w:rPr>
        <w:t>、</w:t>
      </w:r>
      <w:r w:rsidRPr="00CC0F85">
        <w:rPr>
          <w:rFonts w:ascii="黑体" w:eastAsia="黑体" w:hAnsi="黑体" w:hint="eastAsia"/>
          <w:snapToGrid w:val="0"/>
          <w:sz w:val="30"/>
          <w:szCs w:val="30"/>
        </w:rPr>
        <w:t>专业建设基本情况</w:t>
      </w:r>
    </w:p>
    <w:p w:rsidR="009A0106" w:rsidRPr="00BD1BC2" w:rsidRDefault="009A0106" w:rsidP="00CE1777">
      <w:pPr>
        <w:pStyle w:val="PlainText"/>
        <w:spacing w:line="400" w:lineRule="exact"/>
        <w:ind w:firstLineChars="200" w:firstLine="31680"/>
        <w:rPr>
          <w:rFonts w:hAnsi="宋体"/>
          <w:sz w:val="24"/>
          <w:szCs w:val="24"/>
        </w:rPr>
      </w:pPr>
      <w:r w:rsidRPr="00BD1BC2">
        <w:rPr>
          <w:rFonts w:hAnsi="宋体" w:hint="eastAsia"/>
          <w:sz w:val="24"/>
          <w:szCs w:val="24"/>
        </w:rPr>
        <w:t>目前信息工程学院有物联网工程、计算机科学与技术、软件工程、电子商务、电子信息、数学与应用数学、信息与计算科学等七个本科专业。</w:t>
      </w:r>
      <w:r>
        <w:rPr>
          <w:rFonts w:hAnsi="宋体" w:hint="eastAsia"/>
          <w:sz w:val="24"/>
          <w:szCs w:val="24"/>
        </w:rPr>
        <w:t>本专业</w:t>
      </w:r>
      <w:r w:rsidRPr="00BD1BC2">
        <w:rPr>
          <w:rFonts w:hAnsi="宋体" w:hint="eastAsia"/>
          <w:sz w:val="24"/>
          <w:szCs w:val="24"/>
        </w:rPr>
        <w:t>现有教师</w:t>
      </w:r>
      <w:r>
        <w:rPr>
          <w:rFonts w:hAnsi="宋体"/>
          <w:sz w:val="24"/>
          <w:szCs w:val="24"/>
        </w:rPr>
        <w:t>6</w:t>
      </w:r>
      <w:r w:rsidRPr="00BD1BC2">
        <w:rPr>
          <w:rFonts w:hAnsi="宋体" w:hint="eastAsia"/>
          <w:sz w:val="24"/>
          <w:szCs w:val="24"/>
        </w:rPr>
        <w:t>人，其中教授和副教授共</w:t>
      </w:r>
      <w:r>
        <w:rPr>
          <w:rFonts w:hAnsi="宋体"/>
          <w:sz w:val="24"/>
          <w:szCs w:val="24"/>
        </w:rPr>
        <w:t>4</w:t>
      </w:r>
      <w:r w:rsidRPr="00BD1BC2">
        <w:rPr>
          <w:rFonts w:hAnsi="宋体" w:hint="eastAsia"/>
          <w:sz w:val="24"/>
          <w:szCs w:val="24"/>
        </w:rPr>
        <w:t>人，具有硕士以上学位专任教师占人数比例</w:t>
      </w:r>
      <w:r>
        <w:rPr>
          <w:rFonts w:hAnsi="宋体"/>
          <w:sz w:val="24"/>
          <w:szCs w:val="24"/>
        </w:rPr>
        <w:t>100%</w:t>
      </w:r>
      <w:r w:rsidRPr="00BD1BC2">
        <w:rPr>
          <w:rFonts w:hAnsi="宋体" w:hint="eastAsia"/>
          <w:sz w:val="24"/>
          <w:szCs w:val="24"/>
        </w:rPr>
        <w:t>，其专业背景、学历、学缘、年龄、职称等结构较合理，发展趋势良好，能够较好开展教学、科研、教育等各方面工作。</w:t>
      </w:r>
    </w:p>
    <w:p w:rsidR="009A0106" w:rsidRPr="00BD1BC2" w:rsidRDefault="009A0106" w:rsidP="00CE1777">
      <w:pPr>
        <w:pStyle w:val="PlainText"/>
        <w:spacing w:line="400" w:lineRule="exact"/>
        <w:ind w:firstLineChars="200" w:firstLine="31680"/>
        <w:rPr>
          <w:rFonts w:hAnsi="宋体"/>
          <w:sz w:val="24"/>
          <w:szCs w:val="24"/>
        </w:rPr>
      </w:pPr>
      <w:r w:rsidRPr="00BD1BC2">
        <w:rPr>
          <w:rFonts w:hAnsi="宋体" w:hint="eastAsia"/>
          <w:sz w:val="24"/>
          <w:szCs w:val="24"/>
        </w:rPr>
        <w:t>物联网工程专业</w:t>
      </w:r>
      <w:r w:rsidRPr="00BD1BC2">
        <w:rPr>
          <w:rFonts w:hAnsi="宋体"/>
          <w:sz w:val="24"/>
          <w:szCs w:val="24"/>
        </w:rPr>
        <w:t>2013</w:t>
      </w:r>
      <w:r w:rsidRPr="00BD1BC2">
        <w:rPr>
          <w:rFonts w:hAnsi="宋体" w:hint="eastAsia"/>
          <w:sz w:val="24"/>
          <w:szCs w:val="24"/>
        </w:rPr>
        <w:t>年</w:t>
      </w:r>
      <w:r w:rsidRPr="00BD1BC2">
        <w:rPr>
          <w:rFonts w:hAnsi="宋体"/>
          <w:sz w:val="24"/>
          <w:szCs w:val="24"/>
        </w:rPr>
        <w:t>7</w:t>
      </w:r>
      <w:r w:rsidRPr="00BD1BC2">
        <w:rPr>
          <w:rFonts w:hAnsi="宋体" w:hint="eastAsia"/>
          <w:sz w:val="24"/>
          <w:szCs w:val="24"/>
        </w:rPr>
        <w:t>月获得国家教育部批准建立，</w:t>
      </w:r>
      <w:r w:rsidRPr="00BD1BC2">
        <w:rPr>
          <w:rFonts w:hAnsi="宋体"/>
          <w:sz w:val="24"/>
          <w:szCs w:val="24"/>
        </w:rPr>
        <w:t>2014</w:t>
      </w:r>
      <w:r w:rsidRPr="00BD1BC2">
        <w:rPr>
          <w:rFonts w:hAnsi="宋体" w:hint="eastAsia"/>
          <w:sz w:val="24"/>
          <w:szCs w:val="24"/>
        </w:rPr>
        <w:t>年</w:t>
      </w:r>
      <w:r w:rsidRPr="00BD1BC2">
        <w:rPr>
          <w:rFonts w:hAnsi="宋体"/>
          <w:sz w:val="24"/>
          <w:szCs w:val="24"/>
        </w:rPr>
        <w:t>7</w:t>
      </w:r>
      <w:r w:rsidRPr="00BD1BC2">
        <w:rPr>
          <w:rFonts w:hAnsi="宋体" w:hint="eastAsia"/>
          <w:sz w:val="24"/>
          <w:szCs w:val="24"/>
        </w:rPr>
        <w:t>月开始招生。截至</w:t>
      </w:r>
      <w:r w:rsidRPr="00BD1BC2">
        <w:rPr>
          <w:rFonts w:hAnsi="宋体"/>
          <w:sz w:val="24"/>
          <w:szCs w:val="24"/>
        </w:rPr>
        <w:t>2016</w:t>
      </w:r>
      <w:r w:rsidRPr="00BD1BC2">
        <w:rPr>
          <w:rFonts w:hAnsi="宋体" w:hint="eastAsia"/>
          <w:sz w:val="24"/>
          <w:szCs w:val="24"/>
        </w:rPr>
        <w:t>年</w:t>
      </w:r>
      <w:r w:rsidRPr="00BD1BC2">
        <w:rPr>
          <w:rFonts w:hAnsi="宋体"/>
          <w:sz w:val="24"/>
          <w:szCs w:val="24"/>
        </w:rPr>
        <w:t>9</w:t>
      </w:r>
      <w:r w:rsidRPr="00BD1BC2">
        <w:rPr>
          <w:rFonts w:hAnsi="宋体" w:hint="eastAsia"/>
          <w:sz w:val="24"/>
          <w:szCs w:val="24"/>
        </w:rPr>
        <w:t>月，物联网工程专业在校学生共</w:t>
      </w:r>
      <w:r>
        <w:rPr>
          <w:rFonts w:hAnsi="宋体"/>
          <w:sz w:val="24"/>
          <w:szCs w:val="24"/>
        </w:rPr>
        <w:t>270</w:t>
      </w:r>
      <w:r w:rsidRPr="00BD1BC2">
        <w:rPr>
          <w:rFonts w:hAnsi="宋体" w:hint="eastAsia"/>
          <w:sz w:val="24"/>
          <w:szCs w:val="24"/>
        </w:rPr>
        <w:t>名，每年报到率均在</w:t>
      </w:r>
      <w:r w:rsidRPr="00BD1BC2">
        <w:rPr>
          <w:rFonts w:hAnsi="宋体"/>
          <w:sz w:val="24"/>
          <w:szCs w:val="24"/>
        </w:rPr>
        <w:t>9</w:t>
      </w:r>
      <w:r>
        <w:rPr>
          <w:rFonts w:hAnsi="宋体"/>
          <w:sz w:val="24"/>
          <w:szCs w:val="24"/>
        </w:rPr>
        <w:t>5</w:t>
      </w:r>
      <w:r w:rsidRPr="00BD1BC2">
        <w:rPr>
          <w:rFonts w:hAnsi="宋体"/>
          <w:sz w:val="24"/>
          <w:szCs w:val="24"/>
        </w:rPr>
        <w:t>%</w:t>
      </w:r>
      <w:r w:rsidRPr="00BD1BC2">
        <w:rPr>
          <w:rFonts w:hAnsi="宋体" w:hint="eastAsia"/>
          <w:sz w:val="24"/>
          <w:szCs w:val="24"/>
        </w:rPr>
        <w:t>以上。</w:t>
      </w:r>
    </w:p>
    <w:p w:rsidR="009A0106" w:rsidRPr="00BD1BC2" w:rsidRDefault="009A0106" w:rsidP="00CE1777">
      <w:pPr>
        <w:pStyle w:val="PlainText"/>
        <w:spacing w:line="400" w:lineRule="exact"/>
        <w:ind w:firstLineChars="200" w:firstLine="31680"/>
        <w:rPr>
          <w:rFonts w:hAnsi="宋体"/>
          <w:sz w:val="24"/>
          <w:szCs w:val="24"/>
        </w:rPr>
      </w:pPr>
      <w:r w:rsidRPr="00BD1BC2">
        <w:rPr>
          <w:rFonts w:hAnsi="宋体" w:hint="eastAsia"/>
          <w:sz w:val="24"/>
          <w:szCs w:val="24"/>
        </w:rPr>
        <w:t>本专业依据人才培养目标的总体定位与要求，科学制定课程体系，并积极进行课程体系改革。本专业的课程体系主要由公共基础、学科基础、专业基础、专业方向限选、专业选修五个模块构成。</w:t>
      </w:r>
    </w:p>
    <w:p w:rsidR="009A0106" w:rsidRPr="00BD1BC2" w:rsidRDefault="009A0106" w:rsidP="00CE1777">
      <w:pPr>
        <w:pStyle w:val="PlainText"/>
        <w:spacing w:line="400" w:lineRule="exact"/>
        <w:ind w:firstLineChars="200" w:firstLine="31680"/>
        <w:rPr>
          <w:rFonts w:hAnsi="宋体"/>
          <w:sz w:val="24"/>
          <w:szCs w:val="24"/>
        </w:rPr>
      </w:pPr>
      <w:r w:rsidRPr="00BD1BC2">
        <w:rPr>
          <w:rFonts w:hAnsi="宋体" w:hint="eastAsia"/>
          <w:sz w:val="24"/>
          <w:szCs w:val="24"/>
        </w:rPr>
        <w:t>近三年来按照该专业建设目标及进度计划，结合学院的教学、科研工作，以学校人才培养定位为依据，明确建设的目标、思路、计划和任务，修订人才培养方案，完善课程体系，改革教学内容，积极探索与实践，初步形成了本专业的特色，取得了一定成果。</w:t>
      </w:r>
    </w:p>
    <w:p w:rsidR="009A0106" w:rsidRPr="00CC0F85" w:rsidRDefault="009A0106" w:rsidP="004C1F8D">
      <w:pPr>
        <w:rPr>
          <w:rFonts w:ascii="黑体" w:eastAsia="黑体" w:hAnsi="黑体"/>
          <w:snapToGrid w:val="0"/>
          <w:sz w:val="30"/>
          <w:szCs w:val="30"/>
        </w:rPr>
      </w:pPr>
      <w:r w:rsidRPr="00CC0F85">
        <w:rPr>
          <w:rFonts w:ascii="黑体" w:eastAsia="黑体" w:hAnsi="黑体" w:hint="eastAsia"/>
          <w:snapToGrid w:val="0"/>
          <w:sz w:val="30"/>
          <w:szCs w:val="30"/>
        </w:rPr>
        <w:t>二</w:t>
      </w:r>
      <w:r>
        <w:rPr>
          <w:rFonts w:ascii="黑体" w:eastAsia="黑体" w:hAnsi="黑体" w:hint="eastAsia"/>
          <w:snapToGrid w:val="0"/>
          <w:sz w:val="30"/>
          <w:szCs w:val="30"/>
        </w:rPr>
        <w:t>、</w:t>
      </w:r>
      <w:r w:rsidRPr="00CC0F85">
        <w:rPr>
          <w:rFonts w:ascii="黑体" w:eastAsia="黑体" w:hAnsi="黑体" w:hint="eastAsia"/>
          <w:snapToGrid w:val="0"/>
          <w:sz w:val="30"/>
          <w:szCs w:val="30"/>
        </w:rPr>
        <w:t>专业定位与培养方案</w:t>
      </w:r>
    </w:p>
    <w:p w:rsidR="009A0106" w:rsidRPr="00CC0F85" w:rsidRDefault="009A0106" w:rsidP="00CE1777">
      <w:pPr>
        <w:spacing w:line="338" w:lineRule="auto"/>
        <w:ind w:firstLineChars="200" w:firstLine="31680"/>
        <w:rPr>
          <w:rFonts w:ascii="黑体" w:eastAsia="黑体" w:hAnsi="黑体"/>
          <w:snapToGrid w:val="0"/>
          <w:sz w:val="28"/>
          <w:szCs w:val="28"/>
        </w:rPr>
      </w:pPr>
      <w:r w:rsidRPr="00CC0F85">
        <w:rPr>
          <w:rFonts w:ascii="黑体" w:eastAsia="黑体" w:hAnsi="黑体"/>
          <w:snapToGrid w:val="0"/>
          <w:sz w:val="28"/>
          <w:szCs w:val="28"/>
        </w:rPr>
        <w:t xml:space="preserve">2.1 </w:t>
      </w:r>
      <w:r w:rsidRPr="00CC0F85">
        <w:rPr>
          <w:rFonts w:ascii="黑体" w:eastAsia="黑体" w:hAnsi="黑体" w:hint="eastAsia"/>
          <w:snapToGrid w:val="0"/>
          <w:sz w:val="28"/>
          <w:szCs w:val="28"/>
        </w:rPr>
        <w:t>专业发展定位</w:t>
      </w:r>
    </w:p>
    <w:p w:rsidR="009A0106" w:rsidRPr="00870EB7" w:rsidRDefault="009A0106" w:rsidP="00CE1777">
      <w:pPr>
        <w:pStyle w:val="PlainText"/>
        <w:spacing w:line="400" w:lineRule="exact"/>
        <w:ind w:firstLineChars="200" w:firstLine="31680"/>
        <w:rPr>
          <w:rFonts w:hAnsi="宋体" w:cs="Times New Roman"/>
          <w:snapToGrid w:val="0"/>
          <w:sz w:val="24"/>
          <w:szCs w:val="24"/>
        </w:rPr>
      </w:pPr>
      <w:r w:rsidRPr="00870EB7">
        <w:rPr>
          <w:rFonts w:hAnsi="宋体" w:cs="Times New Roman" w:hint="eastAsia"/>
          <w:snapToGrid w:val="0"/>
          <w:sz w:val="24"/>
          <w:szCs w:val="24"/>
        </w:rPr>
        <w:t>物联网在国民经济中占用十分重要的地位，是国家重点发展和扶持的产业之一，人才需求量大。物联网作为新兴产业，其技术本身的发展日新月异，作为培养这方面高级人才的高校，本专业教育也必须随之作相应的发展，以适应社会的要求，培养满足</w:t>
      </w:r>
      <w:r w:rsidRPr="00870EB7">
        <w:rPr>
          <w:rFonts w:hAnsi="宋体" w:cs="Times New Roman"/>
          <w:snapToGrid w:val="0"/>
          <w:sz w:val="24"/>
          <w:szCs w:val="24"/>
        </w:rPr>
        <w:t>21</w:t>
      </w:r>
      <w:r w:rsidRPr="00870EB7">
        <w:rPr>
          <w:rFonts w:hAnsi="宋体" w:cs="Times New Roman" w:hint="eastAsia"/>
          <w:snapToGrid w:val="0"/>
          <w:sz w:val="24"/>
          <w:szCs w:val="24"/>
        </w:rPr>
        <w:t>世纪需要的基础扎实、知识面宽、能力强、素质高的人才。</w:t>
      </w:r>
    </w:p>
    <w:p w:rsidR="009A0106" w:rsidRPr="00870EB7" w:rsidRDefault="009A0106" w:rsidP="00CE1777">
      <w:pPr>
        <w:pStyle w:val="PlainText"/>
        <w:spacing w:line="400" w:lineRule="exact"/>
        <w:ind w:firstLineChars="200" w:firstLine="31680"/>
        <w:rPr>
          <w:rFonts w:hAnsi="宋体" w:cs="Times New Roman"/>
          <w:snapToGrid w:val="0"/>
          <w:sz w:val="24"/>
          <w:szCs w:val="24"/>
        </w:rPr>
      </w:pPr>
      <w:r w:rsidRPr="00870EB7">
        <w:rPr>
          <w:rFonts w:hAnsi="宋体" w:cs="Times New Roman" w:hint="eastAsia"/>
          <w:snapToGrid w:val="0"/>
          <w:sz w:val="24"/>
          <w:szCs w:val="24"/>
        </w:rPr>
        <w:t>坚持“地方性、应用型、开放式”的人才培养定位，坚持走转型升级、创新驱动、内涵发展、质量取胜之路，以学科建设为龙头，以教学质量为抓手，通过加强专业建设，形成规模、结构、质量、效益协调发展和可持续发展的人才培养机制。以人才培养模式改革为依托、能力培养为主线、课程建设为核心，优化教师队伍结构和实践资源配置，主动适应地方经济建设发展需要，逐步形成专业特色，使本专业成为物联网应用型人才的培养基地。</w:t>
      </w:r>
    </w:p>
    <w:p w:rsidR="009A0106" w:rsidRPr="00870EB7" w:rsidRDefault="009A0106" w:rsidP="00CE1777">
      <w:pPr>
        <w:pStyle w:val="PlainText"/>
        <w:spacing w:line="400" w:lineRule="exact"/>
        <w:ind w:firstLineChars="200" w:firstLine="31680"/>
        <w:rPr>
          <w:rFonts w:hAnsi="宋体" w:cs="Times New Roman"/>
          <w:snapToGrid w:val="0"/>
          <w:sz w:val="24"/>
          <w:szCs w:val="24"/>
        </w:rPr>
      </w:pPr>
      <w:r w:rsidRPr="00870EB7">
        <w:rPr>
          <w:rFonts w:hAnsi="宋体" w:cs="Times New Roman" w:hint="eastAsia"/>
          <w:snapToGrid w:val="0"/>
          <w:sz w:val="24"/>
          <w:szCs w:val="24"/>
        </w:rPr>
        <w:t>本专业的建设目标定位于稳定发展普通本科层次的办学规模，积极服务于西安市地区经济的发展，以物联网专业人才的培养为专业发展方向，大力发展社会所需要的物联网工程类人才，努力打造以物联网高科技人才教育为特色的物联网专业。物联网工程专业规划目标明确，思路清晰，科学合理，措施得力，并付诸实施。</w:t>
      </w:r>
    </w:p>
    <w:p w:rsidR="009A0106" w:rsidRPr="00CC0F85" w:rsidRDefault="009A0106" w:rsidP="00CE1777">
      <w:pPr>
        <w:spacing w:line="338" w:lineRule="auto"/>
        <w:ind w:firstLineChars="200" w:firstLine="31680"/>
        <w:rPr>
          <w:rFonts w:ascii="黑体" w:eastAsia="黑体" w:hAnsi="黑体"/>
          <w:snapToGrid w:val="0"/>
          <w:sz w:val="28"/>
          <w:szCs w:val="28"/>
        </w:rPr>
      </w:pPr>
      <w:r w:rsidRPr="00CC0F85">
        <w:rPr>
          <w:rFonts w:ascii="黑体" w:eastAsia="黑体" w:hAnsi="黑体"/>
          <w:snapToGrid w:val="0"/>
          <w:sz w:val="28"/>
          <w:szCs w:val="28"/>
        </w:rPr>
        <w:t xml:space="preserve">2.2 </w:t>
      </w:r>
      <w:r w:rsidRPr="00CC0F85">
        <w:rPr>
          <w:rFonts w:ascii="黑体" w:eastAsia="黑体" w:hAnsi="黑体" w:hint="eastAsia"/>
          <w:snapToGrid w:val="0"/>
          <w:sz w:val="28"/>
          <w:szCs w:val="28"/>
        </w:rPr>
        <w:t>人才培养方案</w:t>
      </w:r>
    </w:p>
    <w:p w:rsidR="009A0106" w:rsidRPr="00870EB7" w:rsidRDefault="009A0106" w:rsidP="00CE1777">
      <w:pPr>
        <w:pStyle w:val="PlainText"/>
        <w:spacing w:line="400" w:lineRule="exact"/>
        <w:ind w:firstLineChars="200" w:firstLine="31680"/>
        <w:rPr>
          <w:rFonts w:hAnsi="宋体" w:cs="Times New Roman"/>
          <w:snapToGrid w:val="0"/>
          <w:sz w:val="24"/>
          <w:szCs w:val="24"/>
        </w:rPr>
      </w:pPr>
      <w:r w:rsidRPr="00870EB7">
        <w:rPr>
          <w:rFonts w:hAnsi="宋体" w:cs="Times New Roman"/>
          <w:snapToGrid w:val="0"/>
          <w:sz w:val="24"/>
          <w:szCs w:val="24"/>
        </w:rPr>
        <w:t>201</w:t>
      </w:r>
      <w:r>
        <w:rPr>
          <w:rFonts w:hAnsi="宋体" w:cs="Times New Roman"/>
          <w:snapToGrid w:val="0"/>
          <w:sz w:val="24"/>
          <w:szCs w:val="24"/>
        </w:rPr>
        <w:t>4</w:t>
      </w:r>
      <w:r w:rsidRPr="00870EB7">
        <w:rPr>
          <w:rFonts w:hAnsi="宋体" w:cs="Times New Roman" w:hint="eastAsia"/>
          <w:snapToGrid w:val="0"/>
          <w:sz w:val="24"/>
          <w:szCs w:val="24"/>
        </w:rPr>
        <w:t>年以来，我们认真探索应用型高等教育的质量标准，深入研究地方经济社会发展对各类人才需求的趋势，以培养学生创新精神与实践能力为出发点，以学生的可持续发展为基本要求，明确应用型人才的培养目标。积极探索工程化人才培养模式，构建并完善与社会发展和学校定位相适应的人才培养方案。</w:t>
      </w:r>
    </w:p>
    <w:p w:rsidR="009A0106" w:rsidRPr="00870EB7" w:rsidRDefault="009A0106" w:rsidP="00CE1777">
      <w:pPr>
        <w:pStyle w:val="PlainText"/>
        <w:spacing w:line="400" w:lineRule="exact"/>
        <w:ind w:firstLineChars="200" w:firstLine="31680"/>
        <w:rPr>
          <w:rFonts w:hAnsi="宋体" w:cs="Times New Roman"/>
          <w:snapToGrid w:val="0"/>
          <w:sz w:val="24"/>
          <w:szCs w:val="24"/>
        </w:rPr>
      </w:pPr>
      <w:r w:rsidRPr="00870EB7">
        <w:rPr>
          <w:rFonts w:hAnsi="宋体" w:cs="Times New Roman" w:hint="eastAsia"/>
          <w:snapToGrid w:val="0"/>
          <w:sz w:val="24"/>
          <w:szCs w:val="24"/>
        </w:rPr>
        <w:t>遵循人才培养的共性和个性要求，按专业培养目标，细分课程体系：基础课、专业基础课、专业方向课、专业选修课、任意选修课等，修完规定学分方可毕业，允许部分学生延长时间毕业。本专业实行</w:t>
      </w:r>
      <w:r w:rsidRPr="00870EB7">
        <w:rPr>
          <w:rFonts w:hAnsi="宋体" w:cs="Times New Roman"/>
          <w:snapToGrid w:val="0"/>
          <w:sz w:val="24"/>
          <w:szCs w:val="24"/>
        </w:rPr>
        <w:t>3</w:t>
      </w:r>
      <w:r w:rsidRPr="00870EB7">
        <w:rPr>
          <w:rFonts w:hAnsi="宋体" w:cs="Times New Roman" w:hint="eastAsia"/>
          <w:snapToGrid w:val="0"/>
          <w:sz w:val="24"/>
          <w:szCs w:val="24"/>
        </w:rPr>
        <w:t>＋</w:t>
      </w:r>
      <w:r>
        <w:rPr>
          <w:rFonts w:hAnsi="宋体" w:cs="Times New Roman"/>
          <w:snapToGrid w:val="0"/>
          <w:sz w:val="24"/>
          <w:szCs w:val="24"/>
        </w:rPr>
        <w:t>0.5+0.5</w:t>
      </w:r>
      <w:r w:rsidRPr="00870EB7">
        <w:rPr>
          <w:rFonts w:hAnsi="宋体" w:cs="Times New Roman" w:hint="eastAsia"/>
          <w:snapToGrid w:val="0"/>
          <w:sz w:val="24"/>
          <w:szCs w:val="24"/>
        </w:rPr>
        <w:t>的培养模式，即：三年的专业理论知识学习，</w:t>
      </w:r>
      <w:r>
        <w:rPr>
          <w:rFonts w:hAnsi="宋体" w:cs="Times New Roman" w:hint="eastAsia"/>
          <w:snapToGrid w:val="0"/>
          <w:sz w:val="24"/>
          <w:szCs w:val="24"/>
        </w:rPr>
        <w:t>半</w:t>
      </w:r>
      <w:r w:rsidRPr="00870EB7">
        <w:rPr>
          <w:rFonts w:hAnsi="宋体" w:cs="Times New Roman" w:hint="eastAsia"/>
          <w:snapToGrid w:val="0"/>
          <w:sz w:val="24"/>
          <w:szCs w:val="24"/>
        </w:rPr>
        <w:t>年的综合实训和实习，半年的项目开发和毕业设计。</w:t>
      </w:r>
    </w:p>
    <w:p w:rsidR="009A0106" w:rsidRPr="00870EB7" w:rsidRDefault="009A0106" w:rsidP="00CE1777">
      <w:pPr>
        <w:spacing w:line="400" w:lineRule="exact"/>
        <w:ind w:firstLineChars="200" w:firstLine="31680"/>
        <w:rPr>
          <w:rFonts w:ascii="宋体"/>
          <w:snapToGrid w:val="0"/>
          <w:sz w:val="24"/>
        </w:rPr>
      </w:pPr>
      <w:r>
        <w:rPr>
          <w:rFonts w:ascii="宋体" w:hAnsi="宋体" w:hint="eastAsia"/>
          <w:snapToGrid w:val="0"/>
          <w:sz w:val="24"/>
        </w:rPr>
        <w:t>（一）</w:t>
      </w:r>
      <w:r w:rsidRPr="00870EB7">
        <w:rPr>
          <w:rFonts w:ascii="宋体" w:hAnsi="宋体" w:hint="eastAsia"/>
          <w:snapToGrid w:val="0"/>
          <w:sz w:val="24"/>
        </w:rPr>
        <w:t>本专业人才培养目标</w:t>
      </w:r>
    </w:p>
    <w:p w:rsidR="009A0106" w:rsidRPr="00870EB7" w:rsidRDefault="009A0106" w:rsidP="00CE1777">
      <w:pPr>
        <w:pStyle w:val="PlainText"/>
        <w:spacing w:line="400" w:lineRule="exact"/>
        <w:ind w:firstLineChars="200" w:firstLine="31680"/>
        <w:rPr>
          <w:rFonts w:hAnsi="宋体" w:cs="Times New Roman"/>
          <w:snapToGrid w:val="0"/>
          <w:sz w:val="24"/>
          <w:szCs w:val="24"/>
        </w:rPr>
      </w:pPr>
      <w:r w:rsidRPr="00870EB7">
        <w:rPr>
          <w:rFonts w:hAnsi="宋体" w:cs="Times New Roman" w:hint="eastAsia"/>
          <w:snapToGrid w:val="0"/>
          <w:sz w:val="24"/>
          <w:szCs w:val="24"/>
        </w:rPr>
        <w:t>本专业旨在培养德、智、体、美全面发展，掌握计算机、通信、电子等与物联网相关的基本理论、基本知识、基本技能和基本方法，掌握无线传感器网络、射频识别（</w:t>
      </w:r>
      <w:r w:rsidRPr="00870EB7">
        <w:rPr>
          <w:rFonts w:hAnsi="宋体" w:cs="Times New Roman"/>
          <w:snapToGrid w:val="0"/>
          <w:sz w:val="24"/>
          <w:szCs w:val="24"/>
        </w:rPr>
        <w:t>RFID</w:t>
      </w:r>
      <w:r w:rsidRPr="00870EB7">
        <w:rPr>
          <w:rFonts w:hAnsi="宋体" w:cs="Times New Roman" w:hint="eastAsia"/>
          <w:snapToGrid w:val="0"/>
          <w:sz w:val="24"/>
          <w:szCs w:val="24"/>
        </w:rPr>
        <w:t>）、嵌入式系统等相关知识与技术，具备良好的综合素质、良好的职业道德、扎实的专业基础、较强的专业技能及外语综合运用能力，能在物联网工程领域及相关企事业单位、科研机构和行政管理部门，从事物联网系统规划、分析、设计、开发、部署、运行维护及信息安全防范等相关工作，能适应物联网工程及相关产业发展需要，较好地为地方社会经济发展服务，具有创新精神的技能精、素质高的应用型人才。</w:t>
      </w:r>
    </w:p>
    <w:p w:rsidR="009A0106" w:rsidRPr="00870EB7" w:rsidRDefault="009A0106" w:rsidP="00CE1777">
      <w:pPr>
        <w:spacing w:line="400" w:lineRule="exact"/>
        <w:ind w:firstLineChars="200" w:firstLine="31680"/>
        <w:rPr>
          <w:rFonts w:ascii="宋体"/>
          <w:snapToGrid w:val="0"/>
          <w:sz w:val="24"/>
        </w:rPr>
      </w:pPr>
      <w:r>
        <w:rPr>
          <w:rFonts w:ascii="宋体" w:hAnsi="宋体" w:hint="eastAsia"/>
          <w:snapToGrid w:val="0"/>
          <w:sz w:val="24"/>
        </w:rPr>
        <w:t>（二）</w:t>
      </w:r>
      <w:r w:rsidRPr="00870EB7">
        <w:rPr>
          <w:rFonts w:ascii="宋体" w:hAnsi="宋体" w:hint="eastAsia"/>
          <w:snapToGrid w:val="0"/>
          <w:sz w:val="24"/>
        </w:rPr>
        <w:t>本专业培养规格和要求</w:t>
      </w:r>
    </w:p>
    <w:p w:rsidR="009A0106" w:rsidRPr="00870EB7" w:rsidRDefault="009A0106" w:rsidP="00CE1777">
      <w:pPr>
        <w:spacing w:line="400" w:lineRule="exact"/>
        <w:ind w:firstLineChars="200" w:firstLine="31680"/>
        <w:rPr>
          <w:rFonts w:ascii="宋体"/>
          <w:snapToGrid w:val="0"/>
          <w:sz w:val="24"/>
        </w:rPr>
      </w:pPr>
      <w:r w:rsidRPr="00870EB7">
        <w:rPr>
          <w:rFonts w:ascii="宋体" w:hAnsi="宋体" w:hint="eastAsia"/>
          <w:snapToGrid w:val="0"/>
          <w:sz w:val="24"/>
        </w:rPr>
        <w:t>本专业毕业生在知识结构、能力结构和素质结构三个方面应达到以下规格及要求：</w:t>
      </w:r>
    </w:p>
    <w:p w:rsidR="009A0106" w:rsidRPr="00870EB7" w:rsidRDefault="009A0106" w:rsidP="00B91BF4">
      <w:pPr>
        <w:pStyle w:val="BodyTextIndent"/>
        <w:spacing w:after="0" w:line="400" w:lineRule="exact"/>
        <w:ind w:leftChars="0" w:left="0" w:firstLineChars="200" w:firstLine="31680"/>
        <w:rPr>
          <w:rFonts w:ascii="宋体"/>
          <w:snapToGrid w:val="0"/>
          <w:sz w:val="24"/>
        </w:rPr>
      </w:pPr>
      <w:bookmarkStart w:id="0" w:name="OLE_LINK1"/>
      <w:bookmarkStart w:id="1" w:name="OLE_LINK2"/>
      <w:r w:rsidRPr="00870EB7">
        <w:rPr>
          <w:rFonts w:ascii="宋体" w:hAnsi="宋体"/>
          <w:snapToGrid w:val="0"/>
          <w:sz w:val="24"/>
        </w:rPr>
        <w:t xml:space="preserve">1. </w:t>
      </w:r>
      <w:r w:rsidRPr="00870EB7">
        <w:rPr>
          <w:rFonts w:ascii="宋体" w:hAnsi="宋体" w:hint="eastAsia"/>
          <w:snapToGrid w:val="0"/>
          <w:sz w:val="24"/>
        </w:rPr>
        <w:t>知识结构</w:t>
      </w:r>
    </w:p>
    <w:p w:rsidR="009A0106" w:rsidRPr="00870EB7" w:rsidRDefault="009A0106" w:rsidP="00CE1777">
      <w:pPr>
        <w:pStyle w:val="BodyTextIndent"/>
        <w:snapToGrid w:val="0"/>
        <w:spacing w:after="0" w:line="400" w:lineRule="exact"/>
        <w:ind w:leftChars="0" w:left="0" w:firstLineChars="200" w:firstLine="31680"/>
        <w:rPr>
          <w:rFonts w:ascii="宋体"/>
          <w:snapToGrid w:val="0"/>
          <w:sz w:val="24"/>
        </w:rPr>
      </w:pPr>
      <w:r w:rsidRPr="00870EB7">
        <w:rPr>
          <w:rFonts w:ascii="宋体" w:hAnsi="宋体" w:hint="eastAsia"/>
          <w:snapToGrid w:val="0"/>
          <w:sz w:val="24"/>
        </w:rPr>
        <w:t>⑴</w:t>
      </w:r>
      <w:r w:rsidRPr="00870EB7">
        <w:rPr>
          <w:rFonts w:ascii="宋体" w:hAnsi="宋体"/>
          <w:snapToGrid w:val="0"/>
          <w:sz w:val="24"/>
        </w:rPr>
        <w:t xml:space="preserve"> </w:t>
      </w:r>
      <w:r w:rsidRPr="00870EB7">
        <w:rPr>
          <w:rFonts w:ascii="宋体" w:hAnsi="宋体" w:hint="eastAsia"/>
          <w:snapToGrid w:val="0"/>
          <w:sz w:val="24"/>
        </w:rPr>
        <w:t>掌握英语听、说、读、写的基础知识以及计算机英语的常用知识；熟练掌握文献检索及网络信息搜索的相关知识；</w:t>
      </w:r>
    </w:p>
    <w:p w:rsidR="009A0106" w:rsidRPr="00870EB7" w:rsidRDefault="009A0106" w:rsidP="00CE1777">
      <w:pPr>
        <w:pStyle w:val="BodyTextIndent"/>
        <w:snapToGrid w:val="0"/>
        <w:spacing w:after="0" w:line="400" w:lineRule="exact"/>
        <w:ind w:leftChars="0" w:left="0" w:firstLineChars="200" w:firstLine="31680"/>
        <w:rPr>
          <w:rFonts w:ascii="宋体"/>
          <w:snapToGrid w:val="0"/>
          <w:sz w:val="24"/>
        </w:rPr>
      </w:pPr>
      <w:r w:rsidRPr="00870EB7">
        <w:rPr>
          <w:rFonts w:ascii="宋体" w:hAnsi="宋体" w:hint="eastAsia"/>
          <w:snapToGrid w:val="0"/>
          <w:sz w:val="24"/>
        </w:rPr>
        <w:t>⑵</w:t>
      </w:r>
      <w:r w:rsidRPr="00870EB7">
        <w:rPr>
          <w:rFonts w:ascii="宋体" w:hAnsi="宋体"/>
          <w:snapToGrid w:val="0"/>
          <w:sz w:val="24"/>
        </w:rPr>
        <w:t xml:space="preserve"> </w:t>
      </w:r>
      <w:r w:rsidRPr="00870EB7">
        <w:rPr>
          <w:rFonts w:ascii="宋体" w:hAnsi="宋体" w:hint="eastAsia"/>
          <w:snapToGrid w:val="0"/>
          <w:sz w:val="24"/>
        </w:rPr>
        <w:t>掌握数学等自然科学的基础知识，为理解及应用物联网的基本原理与方法奠定基础；了解人文社会科学的基础知识与法律知识；</w:t>
      </w:r>
    </w:p>
    <w:p w:rsidR="009A0106" w:rsidRPr="00870EB7" w:rsidRDefault="009A0106" w:rsidP="00CE1777">
      <w:pPr>
        <w:pStyle w:val="BodyTextIndent"/>
        <w:snapToGrid w:val="0"/>
        <w:spacing w:after="0" w:line="400" w:lineRule="exact"/>
        <w:ind w:leftChars="0" w:left="0" w:firstLineChars="200" w:firstLine="31680"/>
        <w:rPr>
          <w:rFonts w:ascii="宋体" w:hAnsi="宋体"/>
          <w:snapToGrid w:val="0"/>
          <w:sz w:val="24"/>
        </w:rPr>
      </w:pPr>
      <w:r w:rsidRPr="00870EB7">
        <w:rPr>
          <w:rFonts w:ascii="宋体" w:hAnsi="宋体" w:hint="eastAsia"/>
          <w:snapToGrid w:val="0"/>
          <w:sz w:val="24"/>
        </w:rPr>
        <w:t>⑶</w:t>
      </w:r>
      <w:r w:rsidRPr="00870EB7">
        <w:rPr>
          <w:rFonts w:ascii="宋体" w:hAnsi="宋体"/>
          <w:snapToGrid w:val="0"/>
          <w:sz w:val="24"/>
        </w:rPr>
        <w:t xml:space="preserve"> </w:t>
      </w:r>
      <w:r w:rsidRPr="00870EB7">
        <w:rPr>
          <w:rFonts w:ascii="宋体" w:hAnsi="宋体" w:hint="eastAsia"/>
          <w:snapToGrid w:val="0"/>
          <w:sz w:val="24"/>
        </w:rPr>
        <w:t>掌握设计或者应用物联网所必须的基本理论与通用方法，主要包括程序设计、数据库应用、计算机网络、通信技术等；</w:t>
      </w:r>
      <w:r w:rsidRPr="00870EB7">
        <w:rPr>
          <w:rFonts w:ascii="宋体" w:hAnsi="宋体"/>
          <w:snapToGrid w:val="0"/>
          <w:sz w:val="24"/>
        </w:rPr>
        <w:t xml:space="preserve"> </w:t>
      </w:r>
    </w:p>
    <w:p w:rsidR="009A0106" w:rsidRPr="00870EB7" w:rsidRDefault="009A0106" w:rsidP="00B91BF4">
      <w:pPr>
        <w:pStyle w:val="BodyTextIndent"/>
        <w:snapToGrid w:val="0"/>
        <w:spacing w:after="0" w:line="400" w:lineRule="exact"/>
        <w:ind w:leftChars="0" w:left="0" w:firstLineChars="200" w:firstLine="31680"/>
        <w:rPr>
          <w:rFonts w:ascii="宋体"/>
          <w:snapToGrid w:val="0"/>
          <w:sz w:val="24"/>
        </w:rPr>
      </w:pPr>
      <w:r w:rsidRPr="00870EB7">
        <w:rPr>
          <w:rFonts w:ascii="宋体" w:hAnsi="宋体" w:hint="eastAsia"/>
          <w:snapToGrid w:val="0"/>
          <w:sz w:val="24"/>
        </w:rPr>
        <w:t>⑷</w:t>
      </w:r>
      <w:r w:rsidRPr="00870EB7">
        <w:rPr>
          <w:rFonts w:ascii="宋体" w:hAnsi="宋体"/>
          <w:snapToGrid w:val="0"/>
          <w:sz w:val="24"/>
        </w:rPr>
        <w:t xml:space="preserve"> </w:t>
      </w:r>
      <w:r w:rsidRPr="00870EB7">
        <w:rPr>
          <w:rFonts w:ascii="宋体" w:hAnsi="宋体" w:hint="eastAsia"/>
          <w:snapToGrid w:val="0"/>
          <w:sz w:val="24"/>
        </w:rPr>
        <w:t>掌握物联网感知层、传输层及应用层关键技术的基本原理和方法，以及基于这些技术解决实际问题的实践知识，主要包括电子、计算机原理、传感器、</w:t>
      </w:r>
      <w:r w:rsidRPr="00870EB7">
        <w:rPr>
          <w:rFonts w:ascii="宋体" w:hAnsi="宋体"/>
          <w:snapToGrid w:val="0"/>
          <w:sz w:val="24"/>
        </w:rPr>
        <w:t>RFID</w:t>
      </w:r>
      <w:r w:rsidRPr="00870EB7">
        <w:rPr>
          <w:rFonts w:ascii="宋体" w:hAnsi="宋体" w:hint="eastAsia"/>
          <w:snapToGrid w:val="0"/>
          <w:sz w:val="24"/>
        </w:rPr>
        <w:t>、高级程序设计语言、嵌入式系统开发、无线传感器网络、物联网安全技术等。</w:t>
      </w:r>
    </w:p>
    <w:bookmarkEnd w:id="0"/>
    <w:bookmarkEnd w:id="1"/>
    <w:p w:rsidR="009A0106" w:rsidRPr="00870EB7" w:rsidRDefault="009A0106" w:rsidP="00CE1777">
      <w:pPr>
        <w:pStyle w:val="BodyTextIndent"/>
        <w:spacing w:after="0" w:line="400" w:lineRule="exact"/>
        <w:ind w:leftChars="0" w:left="0" w:firstLineChars="200" w:firstLine="31680"/>
        <w:rPr>
          <w:rFonts w:ascii="宋体"/>
          <w:snapToGrid w:val="0"/>
          <w:sz w:val="24"/>
        </w:rPr>
      </w:pPr>
      <w:r w:rsidRPr="00870EB7">
        <w:rPr>
          <w:rFonts w:ascii="宋体" w:hAnsi="宋体"/>
          <w:snapToGrid w:val="0"/>
          <w:sz w:val="24"/>
        </w:rPr>
        <w:t xml:space="preserve">2. </w:t>
      </w:r>
      <w:r w:rsidRPr="00870EB7">
        <w:rPr>
          <w:rFonts w:ascii="宋体" w:hAnsi="宋体" w:hint="eastAsia"/>
          <w:snapToGrid w:val="0"/>
          <w:sz w:val="24"/>
        </w:rPr>
        <w:t>能力结构</w:t>
      </w:r>
    </w:p>
    <w:p w:rsidR="009A0106" w:rsidRPr="00870EB7" w:rsidRDefault="009A0106" w:rsidP="00CE1777">
      <w:pPr>
        <w:pStyle w:val="BodyTextIndent"/>
        <w:snapToGrid w:val="0"/>
        <w:spacing w:after="0" w:line="400" w:lineRule="exact"/>
        <w:ind w:leftChars="0" w:left="0" w:firstLineChars="200" w:firstLine="31680"/>
        <w:rPr>
          <w:rFonts w:ascii="宋体"/>
          <w:snapToGrid w:val="0"/>
          <w:sz w:val="24"/>
        </w:rPr>
      </w:pPr>
      <w:r w:rsidRPr="00870EB7">
        <w:rPr>
          <w:rFonts w:ascii="宋体" w:hAnsi="宋体" w:hint="eastAsia"/>
          <w:snapToGrid w:val="0"/>
          <w:sz w:val="24"/>
        </w:rPr>
        <w:t>⑴较好的学习能力。具有对计算机及物联网领域新思想、新方法和新技术的敏感性与适应能力，能够主动探索并根据现实环境及需求有选择的使用；</w:t>
      </w:r>
    </w:p>
    <w:p w:rsidR="009A0106" w:rsidRPr="00870EB7" w:rsidRDefault="009A0106" w:rsidP="00CE1777">
      <w:pPr>
        <w:pStyle w:val="BodyTextIndent"/>
        <w:snapToGrid w:val="0"/>
        <w:spacing w:after="0" w:line="400" w:lineRule="exact"/>
        <w:ind w:leftChars="0" w:left="0" w:firstLineChars="200" w:firstLine="31680"/>
        <w:rPr>
          <w:rFonts w:ascii="宋体"/>
          <w:snapToGrid w:val="0"/>
          <w:sz w:val="24"/>
        </w:rPr>
      </w:pPr>
      <w:r w:rsidRPr="00870EB7">
        <w:rPr>
          <w:rFonts w:ascii="宋体" w:hAnsi="宋体" w:hint="eastAsia"/>
          <w:snapToGrid w:val="0"/>
          <w:sz w:val="24"/>
        </w:rPr>
        <w:t>⑵较强的应用能力。能够综合应用计算机及物联网的基础理论、方法和技术设计并实现具有一定规模的基于物联网技术的应用系统。具体而言，应该至少具有以下三种应用能力之一：</w:t>
      </w:r>
    </w:p>
    <w:p w:rsidR="009A0106" w:rsidRPr="00870EB7" w:rsidRDefault="009A0106" w:rsidP="00CE1777">
      <w:pPr>
        <w:pStyle w:val="BodyTextIndent"/>
        <w:snapToGrid w:val="0"/>
        <w:spacing w:after="0" w:line="400" w:lineRule="exact"/>
        <w:ind w:leftChars="0" w:left="0" w:firstLineChars="200" w:firstLine="31680"/>
        <w:rPr>
          <w:rFonts w:ascii="宋体"/>
          <w:snapToGrid w:val="0"/>
          <w:sz w:val="24"/>
        </w:rPr>
      </w:pPr>
      <w:r w:rsidRPr="00870EB7">
        <w:rPr>
          <w:rFonts w:ascii="宋体" w:hAnsi="宋体"/>
          <w:snapToGrid w:val="0"/>
          <w:sz w:val="24"/>
        </w:rPr>
        <w:t>——</w:t>
      </w:r>
      <w:r w:rsidRPr="00870EB7">
        <w:rPr>
          <w:rFonts w:ascii="宋体" w:hAnsi="宋体" w:hint="eastAsia"/>
          <w:snapToGrid w:val="0"/>
          <w:sz w:val="24"/>
        </w:rPr>
        <w:t>物联网应用开发能力。掌握计算机软件设计的一般方法及物联网应用开发的基本方法和技术，能够在需求分析的基础上选择恰当的软件体系结构与模式，运用恰当的开发工具编写程序代码，并对系统进行测试与维护；</w:t>
      </w:r>
    </w:p>
    <w:p w:rsidR="009A0106" w:rsidRPr="00870EB7" w:rsidRDefault="009A0106" w:rsidP="00CE1777">
      <w:pPr>
        <w:pStyle w:val="BodyTextIndent"/>
        <w:snapToGrid w:val="0"/>
        <w:spacing w:after="0" w:line="400" w:lineRule="exact"/>
        <w:ind w:leftChars="0" w:left="0" w:firstLineChars="200" w:firstLine="31680"/>
        <w:rPr>
          <w:rFonts w:ascii="宋体"/>
          <w:snapToGrid w:val="0"/>
          <w:sz w:val="24"/>
        </w:rPr>
      </w:pPr>
      <w:r w:rsidRPr="00870EB7">
        <w:rPr>
          <w:rFonts w:ascii="宋体" w:hAnsi="宋体"/>
          <w:snapToGrid w:val="0"/>
          <w:sz w:val="24"/>
        </w:rPr>
        <w:t>——</w:t>
      </w:r>
      <w:r w:rsidRPr="00870EB7">
        <w:rPr>
          <w:rFonts w:ascii="宋体" w:hAnsi="宋体" w:hint="eastAsia"/>
          <w:snapToGrid w:val="0"/>
          <w:sz w:val="24"/>
        </w:rPr>
        <w:t>嵌入式系统开发能力。理解主流嵌入式系统硬件架构，掌握嵌入式操作系统、嵌入式软件开发平台的基础知识及嵌入式软件编程技术，能够使用相关主流开发工具，从事特定领域嵌入式产品设计和开发，能按照设计要求完成相关的功能模块设计、编码、单元测试和调试等工作；</w:t>
      </w:r>
    </w:p>
    <w:p w:rsidR="009A0106" w:rsidRPr="00870EB7" w:rsidRDefault="009A0106" w:rsidP="00CE1777">
      <w:pPr>
        <w:pStyle w:val="BodyTextIndent"/>
        <w:snapToGrid w:val="0"/>
        <w:spacing w:after="0" w:line="400" w:lineRule="exact"/>
        <w:ind w:leftChars="0" w:left="0" w:firstLineChars="200" w:firstLine="31680"/>
        <w:rPr>
          <w:rFonts w:ascii="宋体"/>
          <w:snapToGrid w:val="0"/>
          <w:sz w:val="24"/>
        </w:rPr>
      </w:pPr>
      <w:r w:rsidRPr="00870EB7">
        <w:rPr>
          <w:rFonts w:ascii="宋体" w:hAnsi="宋体"/>
          <w:snapToGrid w:val="0"/>
          <w:sz w:val="24"/>
        </w:rPr>
        <w:t>——</w:t>
      </w:r>
      <w:r w:rsidRPr="00870EB7">
        <w:rPr>
          <w:rFonts w:ascii="宋体" w:hAnsi="宋体" w:hint="eastAsia"/>
          <w:snapToGrid w:val="0"/>
          <w:sz w:val="24"/>
        </w:rPr>
        <w:t>物联网系统集成能力。掌握物联网体系结构以及感知、传输的主要技术；能够基于工程规范及实际需求选择合适的体系结构，设计感知、传输及应用集成的物联网系统解决方案，组织方案的实施、测试与优化；应用先进的管理方法与技术保证系统的稳定、安全与高效；</w:t>
      </w:r>
    </w:p>
    <w:p w:rsidR="009A0106" w:rsidRPr="00870EB7" w:rsidRDefault="009A0106" w:rsidP="00CE1777">
      <w:pPr>
        <w:pStyle w:val="BodyTextIndent"/>
        <w:snapToGrid w:val="0"/>
        <w:spacing w:after="0" w:line="400" w:lineRule="exact"/>
        <w:ind w:leftChars="0" w:left="0" w:firstLineChars="200" w:firstLine="31680"/>
        <w:rPr>
          <w:rFonts w:ascii="宋体"/>
          <w:snapToGrid w:val="0"/>
          <w:sz w:val="24"/>
        </w:rPr>
      </w:pPr>
      <w:r w:rsidRPr="00870EB7">
        <w:rPr>
          <w:rFonts w:ascii="宋体" w:hAnsi="宋体" w:hint="eastAsia"/>
          <w:snapToGrid w:val="0"/>
          <w:sz w:val="24"/>
        </w:rPr>
        <w:t>⑶基本的专用物联网系统设计与开发能力。能够从系统角度设计嵌入式与通信相结合、软件与硬件集成的面向特定应用领域的专用物联网系统，并进行系统的开发或者实施；</w:t>
      </w:r>
    </w:p>
    <w:p w:rsidR="009A0106" w:rsidRPr="00870EB7" w:rsidRDefault="009A0106" w:rsidP="00CE1777">
      <w:pPr>
        <w:pStyle w:val="BodyTextIndent"/>
        <w:snapToGrid w:val="0"/>
        <w:spacing w:after="0" w:line="400" w:lineRule="exact"/>
        <w:ind w:leftChars="0" w:left="0" w:firstLineChars="200" w:firstLine="31680"/>
        <w:rPr>
          <w:rFonts w:ascii="宋体"/>
          <w:snapToGrid w:val="0"/>
          <w:sz w:val="24"/>
        </w:rPr>
      </w:pPr>
      <w:r w:rsidRPr="00870EB7">
        <w:rPr>
          <w:rFonts w:ascii="宋体" w:hAnsi="宋体" w:hint="eastAsia"/>
          <w:snapToGrid w:val="0"/>
          <w:sz w:val="24"/>
        </w:rPr>
        <w:t>⑷一定的创新能力。能够基于已有的理论、方法及技术设计出与众不同的系统解决方案，组织方案的实施，并对系统的功能与性能进行有效评估；或者能够从实际应用需求出发，开展新兴理论、方法与技术的探索；</w:t>
      </w:r>
    </w:p>
    <w:p w:rsidR="009A0106" w:rsidRPr="00870EB7" w:rsidRDefault="009A0106" w:rsidP="00CE1777">
      <w:pPr>
        <w:pStyle w:val="BodyTextIndent"/>
        <w:snapToGrid w:val="0"/>
        <w:spacing w:after="0" w:line="400" w:lineRule="exact"/>
        <w:ind w:leftChars="0" w:left="0" w:firstLineChars="200" w:firstLine="31680"/>
        <w:rPr>
          <w:rFonts w:ascii="宋体"/>
          <w:snapToGrid w:val="0"/>
          <w:sz w:val="24"/>
        </w:rPr>
      </w:pPr>
      <w:r w:rsidRPr="00870EB7">
        <w:rPr>
          <w:rFonts w:ascii="宋体" w:hAnsi="宋体" w:hint="eastAsia"/>
          <w:snapToGrid w:val="0"/>
          <w:sz w:val="24"/>
        </w:rPr>
        <w:t>⑸</w:t>
      </w:r>
      <w:r w:rsidRPr="00870EB7">
        <w:rPr>
          <w:rFonts w:ascii="宋体" w:hAnsi="宋体"/>
          <w:snapToGrid w:val="0"/>
          <w:sz w:val="24"/>
        </w:rPr>
        <w:t xml:space="preserve"> </w:t>
      </w:r>
      <w:r w:rsidRPr="00870EB7">
        <w:rPr>
          <w:rFonts w:ascii="宋体" w:hAnsi="宋体" w:hint="eastAsia"/>
          <w:snapToGrid w:val="0"/>
          <w:sz w:val="24"/>
        </w:rPr>
        <w:t>良好的语言能力、交流沟通能力及文献检索能力。</w:t>
      </w:r>
    </w:p>
    <w:p w:rsidR="009A0106" w:rsidRPr="00870EB7" w:rsidRDefault="009A0106" w:rsidP="00CE1777">
      <w:pPr>
        <w:pStyle w:val="BodyTextIndent"/>
        <w:spacing w:after="0" w:line="400" w:lineRule="exact"/>
        <w:ind w:leftChars="0" w:left="0" w:firstLineChars="200" w:firstLine="31680"/>
        <w:rPr>
          <w:rFonts w:ascii="宋体"/>
          <w:snapToGrid w:val="0"/>
          <w:sz w:val="24"/>
        </w:rPr>
      </w:pPr>
      <w:r w:rsidRPr="00870EB7">
        <w:rPr>
          <w:rFonts w:ascii="宋体" w:hAnsi="宋体"/>
          <w:snapToGrid w:val="0"/>
          <w:sz w:val="24"/>
        </w:rPr>
        <w:t xml:space="preserve">3. </w:t>
      </w:r>
      <w:r w:rsidRPr="00870EB7">
        <w:rPr>
          <w:rFonts w:ascii="宋体" w:hAnsi="宋体" w:hint="eastAsia"/>
          <w:snapToGrid w:val="0"/>
          <w:sz w:val="24"/>
        </w:rPr>
        <w:t>素质结构</w:t>
      </w:r>
    </w:p>
    <w:p w:rsidR="009A0106" w:rsidRPr="00870EB7" w:rsidRDefault="009A0106" w:rsidP="00CE1777">
      <w:pPr>
        <w:pStyle w:val="BodyTextIndent"/>
        <w:snapToGrid w:val="0"/>
        <w:spacing w:after="0" w:line="400" w:lineRule="exact"/>
        <w:ind w:leftChars="0" w:left="0" w:firstLineChars="200" w:firstLine="31680"/>
        <w:rPr>
          <w:rFonts w:ascii="宋体"/>
          <w:snapToGrid w:val="0"/>
          <w:sz w:val="24"/>
        </w:rPr>
      </w:pPr>
      <w:r w:rsidRPr="00870EB7">
        <w:rPr>
          <w:rFonts w:ascii="宋体" w:hAnsi="宋体" w:hint="eastAsia"/>
          <w:snapToGrid w:val="0"/>
          <w:sz w:val="24"/>
        </w:rPr>
        <w:t>⑴</w:t>
      </w:r>
      <w:r w:rsidRPr="00870EB7">
        <w:rPr>
          <w:rFonts w:ascii="宋体" w:hAnsi="宋体"/>
          <w:snapToGrid w:val="0"/>
          <w:sz w:val="24"/>
        </w:rPr>
        <w:t xml:space="preserve"> </w:t>
      </w:r>
      <w:r w:rsidRPr="00870EB7">
        <w:rPr>
          <w:rFonts w:ascii="宋体" w:hAnsi="宋体" w:hint="eastAsia"/>
          <w:snapToGrid w:val="0"/>
          <w:sz w:val="24"/>
        </w:rPr>
        <w:t>政治与道德素质。热爱中国共产党，热爱社会主义祖国，掌握马列主义、毛泽东思想、邓小平理论和“三个代表”重要思想；坚持科学发展观，具有正确的世界观、人生观和价值观，具有正直、宽容、自省、敬业等典型的人格品质；</w:t>
      </w:r>
    </w:p>
    <w:p w:rsidR="009A0106" w:rsidRPr="00870EB7" w:rsidRDefault="009A0106" w:rsidP="00CE1777">
      <w:pPr>
        <w:pStyle w:val="BodyTextIndent"/>
        <w:snapToGrid w:val="0"/>
        <w:spacing w:after="0" w:line="400" w:lineRule="exact"/>
        <w:ind w:leftChars="0" w:left="0" w:firstLineChars="200" w:firstLine="31680"/>
        <w:rPr>
          <w:rFonts w:ascii="宋体"/>
          <w:snapToGrid w:val="0"/>
          <w:sz w:val="24"/>
        </w:rPr>
      </w:pPr>
      <w:r w:rsidRPr="00870EB7">
        <w:rPr>
          <w:rFonts w:ascii="宋体" w:hAnsi="宋体" w:hint="eastAsia"/>
          <w:snapToGrid w:val="0"/>
          <w:sz w:val="24"/>
        </w:rPr>
        <w:t>⑵</w:t>
      </w:r>
      <w:r w:rsidRPr="00870EB7">
        <w:rPr>
          <w:rFonts w:ascii="宋体" w:hAnsi="宋体"/>
          <w:snapToGrid w:val="0"/>
          <w:sz w:val="24"/>
        </w:rPr>
        <w:t xml:space="preserve"> </w:t>
      </w:r>
      <w:r w:rsidRPr="00870EB7">
        <w:rPr>
          <w:rFonts w:ascii="宋体" w:hAnsi="宋体" w:hint="eastAsia"/>
          <w:snapToGrid w:val="0"/>
          <w:sz w:val="24"/>
        </w:rPr>
        <w:t>人文与科学素质。具有良好的构建在文学、历史、哲学及社会学等多方面知识基础上的人文修养，具有健全的人格和良好的心理素质，具有对现代科学技术的理解力与判断力，并能够在符合法律与道德规定的前提下恰当的应用所掌握的现代科学技术；</w:t>
      </w:r>
    </w:p>
    <w:p w:rsidR="009A0106" w:rsidRPr="00870EB7" w:rsidRDefault="009A0106" w:rsidP="00CE1777">
      <w:pPr>
        <w:pStyle w:val="BodyTextIndent"/>
        <w:snapToGrid w:val="0"/>
        <w:spacing w:after="0" w:line="400" w:lineRule="exact"/>
        <w:ind w:leftChars="0" w:left="0" w:firstLineChars="200" w:firstLine="31680"/>
        <w:rPr>
          <w:rFonts w:ascii="宋体"/>
          <w:snapToGrid w:val="0"/>
          <w:sz w:val="24"/>
        </w:rPr>
      </w:pPr>
      <w:r w:rsidRPr="00870EB7">
        <w:rPr>
          <w:rFonts w:ascii="宋体" w:hAnsi="宋体" w:hint="eastAsia"/>
          <w:snapToGrid w:val="0"/>
          <w:sz w:val="24"/>
        </w:rPr>
        <w:t>⑶</w:t>
      </w:r>
      <w:r w:rsidRPr="00870EB7">
        <w:rPr>
          <w:rFonts w:ascii="宋体" w:hAnsi="宋体"/>
          <w:snapToGrid w:val="0"/>
          <w:sz w:val="24"/>
        </w:rPr>
        <w:t xml:space="preserve"> </w:t>
      </w:r>
      <w:r w:rsidRPr="00870EB7">
        <w:rPr>
          <w:rFonts w:ascii="宋体" w:hAnsi="宋体" w:hint="eastAsia"/>
          <w:snapToGrid w:val="0"/>
          <w:sz w:val="24"/>
        </w:rPr>
        <w:t>专业素质。具有对物联网应用的广泛性及其巨大发展前景的基本认识，对物联网与传统网络及信息系统的本质区别有正确认识，对物联网系统带来的新的应用及安全挑战有足够的认识并能够在应用中主动采取应对措施，能够自觉从标准、安全、控制等角度对物联网系统进行评价，具有良好的编程习惯及软硬件结合解决问题的自觉意识，具有理解行为、判断问题是否可解、设计系统解决问题以及计算复杂性是否可接受的自然判断习惯；</w:t>
      </w:r>
    </w:p>
    <w:p w:rsidR="009A0106" w:rsidRPr="00870EB7" w:rsidRDefault="009A0106" w:rsidP="00CE1777">
      <w:pPr>
        <w:pStyle w:val="BodyTextIndent"/>
        <w:snapToGrid w:val="0"/>
        <w:spacing w:after="0" w:line="400" w:lineRule="exact"/>
        <w:ind w:leftChars="0" w:left="0" w:firstLineChars="200" w:firstLine="31680"/>
        <w:rPr>
          <w:rFonts w:ascii="宋体"/>
          <w:snapToGrid w:val="0"/>
          <w:sz w:val="24"/>
        </w:rPr>
      </w:pPr>
      <w:r w:rsidRPr="00870EB7">
        <w:rPr>
          <w:rFonts w:ascii="宋体" w:hAnsi="宋体" w:hint="eastAsia"/>
          <w:snapToGrid w:val="0"/>
          <w:sz w:val="24"/>
        </w:rPr>
        <w:t>⑷</w:t>
      </w:r>
      <w:r w:rsidRPr="00870EB7">
        <w:rPr>
          <w:rFonts w:ascii="宋体" w:hAnsi="宋体"/>
          <w:snapToGrid w:val="0"/>
          <w:sz w:val="24"/>
        </w:rPr>
        <w:t xml:space="preserve"> </w:t>
      </w:r>
      <w:r w:rsidRPr="00870EB7">
        <w:rPr>
          <w:rFonts w:ascii="宋体" w:hAnsi="宋体" w:hint="eastAsia"/>
          <w:snapToGrid w:val="0"/>
          <w:sz w:val="24"/>
        </w:rPr>
        <w:t>职业素质。具有良好的沟通习惯及有效的沟通能力，能够将个人目标与团队目标有机结合并通过团队协作促进目标的实现，对职业岗位的特点有足够的认识，具有较强的执行力和责任心；</w:t>
      </w:r>
    </w:p>
    <w:p w:rsidR="009A0106" w:rsidRPr="00870EB7" w:rsidRDefault="009A0106" w:rsidP="00CE1777">
      <w:pPr>
        <w:pStyle w:val="BodyTextIndent"/>
        <w:snapToGrid w:val="0"/>
        <w:spacing w:after="0" w:line="400" w:lineRule="exact"/>
        <w:ind w:leftChars="0" w:left="0" w:firstLineChars="200" w:firstLine="31680"/>
        <w:rPr>
          <w:rFonts w:ascii="宋体"/>
          <w:snapToGrid w:val="0"/>
          <w:sz w:val="24"/>
        </w:rPr>
      </w:pPr>
      <w:r w:rsidRPr="00870EB7">
        <w:rPr>
          <w:rFonts w:ascii="宋体" w:hAnsi="宋体" w:hint="eastAsia"/>
          <w:snapToGrid w:val="0"/>
          <w:sz w:val="24"/>
        </w:rPr>
        <w:t>⑸</w:t>
      </w:r>
      <w:r w:rsidRPr="00870EB7">
        <w:rPr>
          <w:rFonts w:ascii="宋体" w:hAnsi="宋体"/>
          <w:snapToGrid w:val="0"/>
          <w:sz w:val="24"/>
        </w:rPr>
        <w:t xml:space="preserve"> </w:t>
      </w:r>
      <w:r w:rsidRPr="00870EB7">
        <w:rPr>
          <w:rFonts w:ascii="宋体" w:hAnsi="宋体" w:hint="eastAsia"/>
          <w:snapToGrid w:val="0"/>
          <w:sz w:val="24"/>
        </w:rPr>
        <w:t>具有较好的身心素养，包括身体素质、心理素质。具有健康的体魄，达到国家规定的大学生体质健康测试标准。</w:t>
      </w:r>
    </w:p>
    <w:p w:rsidR="009A0106" w:rsidRPr="00870EB7" w:rsidRDefault="009A0106" w:rsidP="00CE1777">
      <w:pPr>
        <w:pStyle w:val="BodyTextIndent"/>
        <w:spacing w:after="0" w:line="400" w:lineRule="exact"/>
        <w:ind w:leftChars="0" w:left="0" w:firstLineChars="200" w:firstLine="31680"/>
        <w:rPr>
          <w:rFonts w:ascii="宋体"/>
          <w:snapToGrid w:val="0"/>
          <w:sz w:val="24"/>
        </w:rPr>
      </w:pPr>
      <w:r w:rsidRPr="00870EB7">
        <w:rPr>
          <w:rFonts w:ascii="宋体" w:hAnsi="宋体"/>
          <w:snapToGrid w:val="0"/>
          <w:sz w:val="24"/>
        </w:rPr>
        <w:t xml:space="preserve">4. </w:t>
      </w:r>
      <w:r w:rsidRPr="00870EB7">
        <w:rPr>
          <w:rFonts w:ascii="宋体" w:hAnsi="宋体" w:hint="eastAsia"/>
          <w:snapToGrid w:val="0"/>
          <w:sz w:val="24"/>
        </w:rPr>
        <w:t>职业资格与考级、考证要求</w:t>
      </w:r>
    </w:p>
    <w:p w:rsidR="009A0106" w:rsidRPr="00870EB7" w:rsidRDefault="009A0106" w:rsidP="00CE1777">
      <w:pPr>
        <w:pStyle w:val="BodyTextIndent"/>
        <w:spacing w:after="0" w:line="400" w:lineRule="exact"/>
        <w:ind w:leftChars="0" w:left="0" w:firstLineChars="200" w:firstLine="31680"/>
        <w:rPr>
          <w:rFonts w:ascii="宋体"/>
          <w:snapToGrid w:val="0"/>
          <w:sz w:val="24"/>
        </w:rPr>
      </w:pPr>
      <w:r w:rsidRPr="00870EB7">
        <w:rPr>
          <w:rFonts w:ascii="宋体" w:hAnsi="宋体" w:hint="eastAsia"/>
          <w:snapToGrid w:val="0"/>
          <w:sz w:val="24"/>
        </w:rPr>
        <w:t>⑴</w:t>
      </w:r>
      <w:r w:rsidRPr="00870EB7">
        <w:rPr>
          <w:rFonts w:ascii="宋体" w:hAnsi="宋体"/>
          <w:snapToGrid w:val="0"/>
          <w:sz w:val="24"/>
        </w:rPr>
        <w:t xml:space="preserve"> </w:t>
      </w:r>
      <w:r w:rsidRPr="00870EB7">
        <w:rPr>
          <w:rFonts w:ascii="宋体" w:hAnsi="宋体" w:hint="eastAsia"/>
          <w:snapToGrid w:val="0"/>
          <w:sz w:val="24"/>
        </w:rPr>
        <w:t>全国计算机等级考试二级以上；</w:t>
      </w:r>
    </w:p>
    <w:p w:rsidR="009A0106" w:rsidRPr="00870EB7" w:rsidRDefault="009A0106" w:rsidP="00CE1777">
      <w:pPr>
        <w:pStyle w:val="BodyTextIndent"/>
        <w:spacing w:after="0" w:line="400" w:lineRule="exact"/>
        <w:ind w:leftChars="0" w:left="0" w:firstLineChars="200" w:firstLine="31680"/>
        <w:rPr>
          <w:rFonts w:ascii="宋体"/>
          <w:snapToGrid w:val="0"/>
          <w:sz w:val="24"/>
        </w:rPr>
      </w:pPr>
      <w:r w:rsidRPr="00870EB7">
        <w:rPr>
          <w:rFonts w:ascii="宋体" w:hAnsi="宋体" w:hint="eastAsia"/>
          <w:snapToGrid w:val="0"/>
          <w:sz w:val="24"/>
        </w:rPr>
        <w:t>⑵</w:t>
      </w:r>
      <w:r w:rsidRPr="00870EB7">
        <w:rPr>
          <w:rFonts w:ascii="宋体" w:hAnsi="宋体"/>
          <w:snapToGrid w:val="0"/>
          <w:sz w:val="24"/>
        </w:rPr>
        <w:t xml:space="preserve"> </w:t>
      </w:r>
      <w:r w:rsidRPr="00870EB7">
        <w:rPr>
          <w:rFonts w:ascii="宋体" w:hAnsi="宋体" w:hint="eastAsia"/>
          <w:snapToGrid w:val="0"/>
          <w:sz w:val="24"/>
        </w:rPr>
        <w:t>相应的职业资格证书一种以上：</w:t>
      </w:r>
    </w:p>
    <w:p w:rsidR="009A0106" w:rsidRPr="00870EB7" w:rsidRDefault="009A0106" w:rsidP="00CE1777">
      <w:pPr>
        <w:spacing w:line="400" w:lineRule="exact"/>
        <w:ind w:firstLineChars="200" w:firstLine="31680"/>
        <w:rPr>
          <w:rFonts w:ascii="宋体"/>
          <w:snapToGrid w:val="0"/>
          <w:sz w:val="24"/>
        </w:rPr>
      </w:pPr>
      <w:r w:rsidRPr="00870EB7">
        <w:rPr>
          <w:rFonts w:ascii="宋体" w:hAnsi="宋体" w:hint="eastAsia"/>
          <w:snapToGrid w:val="0"/>
          <w:sz w:val="24"/>
        </w:rPr>
        <w:t>计算机技术与软件专业技术资格</w:t>
      </w:r>
      <w:r w:rsidRPr="00870EB7">
        <w:rPr>
          <w:rFonts w:ascii="宋体" w:hAnsi="宋体"/>
          <w:snapToGrid w:val="0"/>
          <w:sz w:val="24"/>
        </w:rPr>
        <w:t>(</w:t>
      </w:r>
      <w:r w:rsidRPr="00870EB7">
        <w:rPr>
          <w:rFonts w:ascii="宋体" w:hAnsi="宋体" w:hint="eastAsia"/>
          <w:snapToGrid w:val="0"/>
          <w:sz w:val="24"/>
        </w:rPr>
        <w:t>水平</w:t>
      </w:r>
      <w:r w:rsidRPr="00870EB7">
        <w:rPr>
          <w:rFonts w:ascii="宋体" w:hAnsi="宋体"/>
          <w:snapToGrid w:val="0"/>
          <w:sz w:val="24"/>
        </w:rPr>
        <w:t>)</w:t>
      </w:r>
      <w:r w:rsidRPr="00870EB7">
        <w:rPr>
          <w:rFonts w:ascii="宋体" w:hAnsi="宋体" w:hint="eastAsia"/>
          <w:snapToGrid w:val="0"/>
          <w:sz w:val="24"/>
        </w:rPr>
        <w:t>考试中的“程序员”、“网络管理员”、“信息系统管理工程师”、“嵌入式系统设计师”等；</w:t>
      </w:r>
    </w:p>
    <w:p w:rsidR="009A0106" w:rsidRPr="00870EB7" w:rsidRDefault="009A0106" w:rsidP="00CE1777">
      <w:pPr>
        <w:spacing w:line="400" w:lineRule="exact"/>
        <w:ind w:firstLineChars="200" w:firstLine="31680"/>
        <w:rPr>
          <w:rFonts w:ascii="宋体"/>
          <w:snapToGrid w:val="0"/>
          <w:sz w:val="24"/>
        </w:rPr>
      </w:pPr>
      <w:r w:rsidRPr="00870EB7">
        <w:rPr>
          <w:rFonts w:ascii="宋体" w:hAnsi="宋体" w:hint="eastAsia"/>
          <w:snapToGrid w:val="0"/>
          <w:sz w:val="24"/>
        </w:rPr>
        <w:t>全国物联网技术应用人才培养认证的“物联网应用工程师”、“物联网开发工程师”等。</w:t>
      </w:r>
    </w:p>
    <w:p w:rsidR="009A0106" w:rsidRPr="00CC0F85" w:rsidRDefault="009A0106" w:rsidP="004C1F8D">
      <w:pPr>
        <w:rPr>
          <w:rFonts w:ascii="黑体" w:eastAsia="黑体" w:hAnsi="黑体"/>
          <w:snapToGrid w:val="0"/>
          <w:sz w:val="30"/>
          <w:szCs w:val="30"/>
        </w:rPr>
      </w:pPr>
      <w:r w:rsidRPr="00CC0F85">
        <w:rPr>
          <w:rFonts w:ascii="黑体" w:eastAsia="黑体" w:hAnsi="黑体" w:hint="eastAsia"/>
          <w:snapToGrid w:val="0"/>
          <w:sz w:val="30"/>
          <w:szCs w:val="30"/>
        </w:rPr>
        <w:t>三</w:t>
      </w:r>
      <w:r>
        <w:rPr>
          <w:rFonts w:ascii="黑体" w:eastAsia="黑体" w:hAnsi="黑体" w:hint="eastAsia"/>
          <w:snapToGrid w:val="0"/>
          <w:sz w:val="30"/>
          <w:szCs w:val="30"/>
        </w:rPr>
        <w:t>、</w:t>
      </w:r>
      <w:r w:rsidRPr="00CC0F85">
        <w:rPr>
          <w:rFonts w:ascii="黑体" w:eastAsia="黑体" w:hAnsi="黑体" w:hint="eastAsia"/>
          <w:snapToGrid w:val="0"/>
          <w:sz w:val="30"/>
          <w:szCs w:val="30"/>
        </w:rPr>
        <w:t>专业师资队伍</w:t>
      </w:r>
    </w:p>
    <w:p w:rsidR="009A0106" w:rsidRPr="00CC0F85" w:rsidRDefault="009A0106" w:rsidP="00CE1777">
      <w:pPr>
        <w:spacing w:line="338" w:lineRule="auto"/>
        <w:ind w:firstLineChars="200" w:firstLine="31680"/>
        <w:rPr>
          <w:rFonts w:ascii="黑体" w:eastAsia="黑体" w:hAnsi="黑体"/>
          <w:snapToGrid w:val="0"/>
          <w:sz w:val="28"/>
          <w:szCs w:val="28"/>
        </w:rPr>
      </w:pPr>
      <w:r w:rsidRPr="00CC0F85">
        <w:rPr>
          <w:rFonts w:ascii="黑体" w:eastAsia="黑体" w:hAnsi="黑体"/>
          <w:snapToGrid w:val="0"/>
          <w:sz w:val="28"/>
          <w:szCs w:val="28"/>
        </w:rPr>
        <w:t>3.1</w:t>
      </w:r>
      <w:r w:rsidRPr="00CC0F85">
        <w:rPr>
          <w:rFonts w:ascii="黑体" w:eastAsia="黑体" w:hAnsi="黑体" w:hint="eastAsia"/>
          <w:snapToGrid w:val="0"/>
          <w:sz w:val="28"/>
          <w:szCs w:val="28"/>
        </w:rPr>
        <w:t>教师队伍基本情况</w:t>
      </w:r>
    </w:p>
    <w:p w:rsidR="009A0106" w:rsidRPr="004C576D" w:rsidRDefault="009A0106" w:rsidP="00CE1777">
      <w:pPr>
        <w:spacing w:line="400" w:lineRule="exact"/>
        <w:ind w:firstLineChars="200" w:firstLine="31680"/>
        <w:rPr>
          <w:rFonts w:ascii="宋体"/>
          <w:snapToGrid w:val="0"/>
          <w:sz w:val="24"/>
        </w:rPr>
      </w:pPr>
      <w:r w:rsidRPr="004C576D">
        <w:rPr>
          <w:rFonts w:ascii="宋体" w:hAnsi="宋体" w:hint="eastAsia"/>
          <w:snapToGrid w:val="0"/>
          <w:sz w:val="24"/>
        </w:rPr>
        <w:t>物联网工程专业现有一支以中青年为主的师资队伍，师资结构基本合理、学历层次高、理论水平和实践能力较强，且拥有工程师背景的“双师型”教师。本专业现有专任教师</w:t>
      </w:r>
      <w:r w:rsidRPr="004C576D">
        <w:rPr>
          <w:rFonts w:ascii="宋体" w:hAnsi="宋体"/>
          <w:snapToGrid w:val="0"/>
          <w:sz w:val="24"/>
        </w:rPr>
        <w:t>6</w:t>
      </w:r>
      <w:r w:rsidRPr="004C576D">
        <w:rPr>
          <w:rFonts w:ascii="宋体" w:hAnsi="宋体" w:hint="eastAsia"/>
          <w:snapToGrid w:val="0"/>
          <w:sz w:val="24"/>
        </w:rPr>
        <w:t>名，其中教授</w:t>
      </w:r>
      <w:r w:rsidRPr="004C576D">
        <w:rPr>
          <w:rFonts w:ascii="宋体" w:hAnsi="宋体"/>
          <w:snapToGrid w:val="0"/>
          <w:sz w:val="24"/>
        </w:rPr>
        <w:t>1</w:t>
      </w:r>
      <w:r w:rsidRPr="004C576D">
        <w:rPr>
          <w:rFonts w:ascii="宋体" w:hAnsi="宋体" w:hint="eastAsia"/>
          <w:snapToGrid w:val="0"/>
          <w:sz w:val="24"/>
        </w:rPr>
        <w:t>人，副教授</w:t>
      </w:r>
      <w:r w:rsidRPr="004C576D">
        <w:rPr>
          <w:rFonts w:ascii="宋体" w:hAnsi="宋体"/>
          <w:snapToGrid w:val="0"/>
          <w:sz w:val="24"/>
        </w:rPr>
        <w:t>3</w:t>
      </w:r>
      <w:r w:rsidRPr="004C576D">
        <w:rPr>
          <w:rFonts w:ascii="宋体" w:hAnsi="宋体" w:hint="eastAsia"/>
          <w:snapToGrid w:val="0"/>
          <w:sz w:val="24"/>
        </w:rPr>
        <w:t>人，讲师</w:t>
      </w:r>
      <w:r w:rsidRPr="004C576D">
        <w:rPr>
          <w:rFonts w:ascii="宋体" w:hAnsi="宋体"/>
          <w:snapToGrid w:val="0"/>
          <w:sz w:val="24"/>
        </w:rPr>
        <w:t>2</w:t>
      </w:r>
      <w:r w:rsidRPr="004C576D">
        <w:rPr>
          <w:rFonts w:ascii="宋体" w:hAnsi="宋体" w:hint="eastAsia"/>
          <w:snapToGrid w:val="0"/>
          <w:sz w:val="24"/>
        </w:rPr>
        <w:t>人，高级职称的教师占</w:t>
      </w:r>
      <w:r w:rsidRPr="004C576D">
        <w:rPr>
          <w:rFonts w:ascii="宋体" w:hAnsi="宋体"/>
          <w:snapToGrid w:val="0"/>
          <w:sz w:val="24"/>
        </w:rPr>
        <w:t>66.7%</w:t>
      </w:r>
      <w:r w:rsidRPr="004C576D">
        <w:rPr>
          <w:rFonts w:ascii="宋体" w:hAnsi="宋体" w:hint="eastAsia"/>
          <w:snapToGrid w:val="0"/>
          <w:sz w:val="24"/>
        </w:rPr>
        <w:t>；博士</w:t>
      </w:r>
      <w:r w:rsidRPr="004C576D">
        <w:rPr>
          <w:rFonts w:ascii="宋体" w:hAnsi="宋体"/>
          <w:snapToGrid w:val="0"/>
          <w:sz w:val="24"/>
        </w:rPr>
        <w:t>3</w:t>
      </w:r>
      <w:r w:rsidRPr="004C576D">
        <w:rPr>
          <w:rFonts w:ascii="宋体" w:hAnsi="宋体" w:hint="eastAsia"/>
          <w:snapToGrid w:val="0"/>
          <w:sz w:val="24"/>
        </w:rPr>
        <w:t>人，硕士</w:t>
      </w:r>
      <w:r w:rsidRPr="004C576D">
        <w:rPr>
          <w:rFonts w:ascii="宋体" w:hAnsi="宋体"/>
          <w:snapToGrid w:val="0"/>
          <w:sz w:val="24"/>
        </w:rPr>
        <w:t>3</w:t>
      </w:r>
      <w:r w:rsidRPr="004C576D">
        <w:rPr>
          <w:rFonts w:ascii="宋体" w:hAnsi="宋体" w:hint="eastAsia"/>
          <w:snapToGrid w:val="0"/>
          <w:sz w:val="24"/>
        </w:rPr>
        <w:t>人，具有硕士以上学位的教师</w:t>
      </w:r>
      <w:r w:rsidRPr="004C576D">
        <w:rPr>
          <w:rFonts w:ascii="宋体" w:hAnsi="宋体"/>
          <w:snapToGrid w:val="0"/>
          <w:sz w:val="24"/>
        </w:rPr>
        <w:t>100%</w:t>
      </w:r>
      <w:r w:rsidRPr="004C576D">
        <w:rPr>
          <w:rFonts w:ascii="宋体" w:hAnsi="宋体" w:hint="eastAsia"/>
          <w:snapToGrid w:val="0"/>
          <w:sz w:val="24"/>
        </w:rPr>
        <w:t>以上；中年教师</w:t>
      </w:r>
      <w:r w:rsidRPr="004C576D">
        <w:rPr>
          <w:rFonts w:ascii="宋体" w:hAnsi="宋体"/>
          <w:snapToGrid w:val="0"/>
          <w:sz w:val="24"/>
        </w:rPr>
        <w:t>4</w:t>
      </w:r>
      <w:r w:rsidRPr="004C576D">
        <w:rPr>
          <w:rFonts w:ascii="宋体" w:hAnsi="宋体" w:hint="eastAsia"/>
          <w:snapToGrid w:val="0"/>
          <w:sz w:val="24"/>
        </w:rPr>
        <w:t>人，青年教师</w:t>
      </w:r>
      <w:r w:rsidRPr="004C576D">
        <w:rPr>
          <w:rFonts w:ascii="宋体" w:hAnsi="宋体"/>
          <w:snapToGrid w:val="0"/>
          <w:sz w:val="24"/>
        </w:rPr>
        <w:t>2</w:t>
      </w:r>
      <w:r w:rsidRPr="004C576D">
        <w:rPr>
          <w:rFonts w:ascii="宋体" w:hAnsi="宋体" w:hint="eastAsia"/>
          <w:snapToGrid w:val="0"/>
          <w:sz w:val="24"/>
        </w:rPr>
        <w:t>人，中青年教师所占比例</w:t>
      </w:r>
      <w:r w:rsidRPr="004C576D">
        <w:rPr>
          <w:rFonts w:ascii="宋体" w:hAnsi="宋体"/>
          <w:snapToGrid w:val="0"/>
          <w:sz w:val="24"/>
        </w:rPr>
        <w:t>100%</w:t>
      </w:r>
      <w:r w:rsidRPr="004C576D">
        <w:rPr>
          <w:rFonts w:ascii="宋体" w:hAnsi="宋体" w:hint="eastAsia"/>
          <w:snapToGrid w:val="0"/>
          <w:sz w:val="24"/>
        </w:rPr>
        <w:t>。教师队伍专业背景、学历、学缘、年龄、职称等结构较合理，有教授以上的专业带头人和人才梯队，发展趋势良好。</w:t>
      </w:r>
    </w:p>
    <w:p w:rsidR="009A0106" w:rsidRPr="004C576D" w:rsidRDefault="009A0106" w:rsidP="00CE1777">
      <w:pPr>
        <w:spacing w:line="400" w:lineRule="exact"/>
        <w:ind w:firstLineChars="200" w:firstLine="31680"/>
        <w:rPr>
          <w:rFonts w:ascii="宋体"/>
          <w:snapToGrid w:val="0"/>
          <w:sz w:val="24"/>
        </w:rPr>
      </w:pPr>
      <w:r w:rsidRPr="004C576D">
        <w:rPr>
          <w:rFonts w:ascii="宋体" w:hAnsi="宋体" w:hint="eastAsia"/>
          <w:snapToGrid w:val="0"/>
          <w:sz w:val="24"/>
        </w:rPr>
        <w:t>自该专业开设以来引进教师</w:t>
      </w:r>
      <w:r w:rsidRPr="004C576D">
        <w:rPr>
          <w:rFonts w:ascii="宋体" w:hAnsi="宋体"/>
          <w:snapToGrid w:val="0"/>
          <w:sz w:val="24"/>
        </w:rPr>
        <w:t>1</w:t>
      </w:r>
      <w:r w:rsidRPr="004C576D">
        <w:rPr>
          <w:rFonts w:ascii="宋体" w:hAnsi="宋体" w:hint="eastAsia"/>
          <w:snapToGrid w:val="0"/>
          <w:sz w:val="24"/>
        </w:rPr>
        <w:t>名，该教师为博士学位、副教授职称，具有良好的教学和科研能力，为本专业注入了新的活力。</w:t>
      </w:r>
    </w:p>
    <w:p w:rsidR="009A0106" w:rsidRPr="004C576D" w:rsidRDefault="009A0106" w:rsidP="00CE1777">
      <w:pPr>
        <w:spacing w:line="400" w:lineRule="exact"/>
        <w:ind w:firstLineChars="200" w:firstLine="31680"/>
        <w:rPr>
          <w:rFonts w:ascii="宋体"/>
          <w:snapToGrid w:val="0"/>
          <w:sz w:val="24"/>
        </w:rPr>
      </w:pPr>
      <w:r w:rsidRPr="004C576D">
        <w:rPr>
          <w:rFonts w:ascii="宋体" w:hAnsi="宋体" w:hint="eastAsia"/>
          <w:snapToGrid w:val="0"/>
          <w:sz w:val="24"/>
        </w:rPr>
        <w:t>符合岗位资格教师的比例达</w:t>
      </w:r>
      <w:r w:rsidRPr="004C576D">
        <w:rPr>
          <w:rFonts w:ascii="宋体" w:hAnsi="宋体"/>
          <w:snapToGrid w:val="0"/>
          <w:sz w:val="24"/>
        </w:rPr>
        <w:t>100%</w:t>
      </w:r>
      <w:r w:rsidRPr="004C576D">
        <w:rPr>
          <w:rFonts w:ascii="宋体" w:hAnsi="宋体" w:hint="eastAsia"/>
          <w:snapToGrid w:val="0"/>
          <w:sz w:val="24"/>
        </w:rPr>
        <w:t>，</w:t>
      </w:r>
      <w:r w:rsidRPr="004C576D">
        <w:rPr>
          <w:rFonts w:ascii="宋体" w:hAnsi="宋体"/>
          <w:snapToGrid w:val="0"/>
          <w:sz w:val="24"/>
        </w:rPr>
        <w:t>55</w:t>
      </w:r>
      <w:r w:rsidRPr="004C576D">
        <w:rPr>
          <w:rFonts w:ascii="宋体" w:hAnsi="宋体" w:hint="eastAsia"/>
          <w:snapToGrid w:val="0"/>
          <w:sz w:val="24"/>
        </w:rPr>
        <w:t>岁（含）以下教授、副教授每学年均为本科生授课</w:t>
      </w:r>
      <w:r w:rsidRPr="004C576D">
        <w:rPr>
          <w:rFonts w:ascii="宋体"/>
          <w:snapToGrid w:val="0"/>
          <w:sz w:val="24"/>
        </w:rPr>
        <w:t>,</w:t>
      </w:r>
      <w:r w:rsidRPr="004C576D">
        <w:rPr>
          <w:rFonts w:ascii="宋体" w:hAnsi="宋体" w:hint="eastAsia"/>
          <w:snapToGrid w:val="0"/>
          <w:sz w:val="24"/>
        </w:rPr>
        <w:t>授课率达</w:t>
      </w:r>
      <w:r w:rsidRPr="004C576D">
        <w:rPr>
          <w:rFonts w:ascii="宋体" w:hAnsi="宋体"/>
          <w:snapToGrid w:val="0"/>
          <w:sz w:val="24"/>
        </w:rPr>
        <w:t>100%</w:t>
      </w:r>
      <w:r w:rsidRPr="004C576D">
        <w:rPr>
          <w:rFonts w:ascii="宋体" w:hAnsi="宋体" w:hint="eastAsia"/>
          <w:snapToGrid w:val="0"/>
          <w:sz w:val="24"/>
        </w:rPr>
        <w:t>，主干课程教学队伍稳定，教学效果整体较好。</w:t>
      </w:r>
    </w:p>
    <w:p w:rsidR="009A0106" w:rsidRPr="00C45AAA" w:rsidRDefault="009A0106" w:rsidP="00CE1777">
      <w:pPr>
        <w:widowControl/>
        <w:adjustRightInd w:val="0"/>
        <w:snapToGrid w:val="0"/>
        <w:spacing w:line="440" w:lineRule="exact"/>
        <w:ind w:firstLineChars="200" w:firstLine="31680"/>
        <w:jc w:val="center"/>
        <w:rPr>
          <w:rFonts w:ascii="宋体" w:cs="Arial"/>
          <w:kern w:val="0"/>
          <w:szCs w:val="21"/>
        </w:rPr>
      </w:pPr>
      <w:r>
        <w:rPr>
          <w:rFonts w:ascii="宋体" w:hAnsi="宋体" w:cs="Arial" w:hint="eastAsia"/>
          <w:kern w:val="0"/>
          <w:szCs w:val="21"/>
        </w:rPr>
        <w:t>表</w:t>
      </w:r>
      <w:r>
        <w:rPr>
          <w:rFonts w:ascii="宋体" w:hAnsi="宋体" w:cs="Arial"/>
          <w:kern w:val="0"/>
          <w:szCs w:val="21"/>
        </w:rPr>
        <w:t xml:space="preserve">3-1 </w:t>
      </w:r>
      <w:r w:rsidRPr="00C45AAA">
        <w:rPr>
          <w:rFonts w:ascii="宋体" w:hAnsi="宋体" w:cs="Arial" w:hint="eastAsia"/>
          <w:kern w:val="0"/>
          <w:szCs w:val="21"/>
        </w:rPr>
        <w:t>教师基本情况表</w:t>
      </w:r>
    </w:p>
    <w:tbl>
      <w:tblPr>
        <w:tblW w:w="0" w:type="auto"/>
        <w:jc w:val="center"/>
        <w:tblInd w:w="-2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9"/>
        <w:gridCol w:w="1575"/>
        <w:gridCol w:w="1138"/>
        <w:gridCol w:w="1163"/>
        <w:gridCol w:w="1357"/>
        <w:gridCol w:w="1215"/>
      </w:tblGrid>
      <w:tr w:rsidR="009A0106" w:rsidRPr="007F6797" w:rsidTr="00431C1C">
        <w:trPr>
          <w:trHeight w:val="463"/>
          <w:jc w:val="center"/>
        </w:trPr>
        <w:tc>
          <w:tcPr>
            <w:tcW w:w="929" w:type="dxa"/>
            <w:vAlign w:val="center"/>
          </w:tcPr>
          <w:p w:rsidR="009A0106" w:rsidRPr="00431C1C" w:rsidRDefault="009A0106" w:rsidP="00431C1C">
            <w:pPr>
              <w:spacing w:line="480" w:lineRule="exact"/>
              <w:jc w:val="center"/>
              <w:rPr>
                <w:rFonts w:ascii="宋体"/>
                <w:sz w:val="24"/>
              </w:rPr>
            </w:pPr>
            <w:r w:rsidRPr="00431C1C">
              <w:rPr>
                <w:rFonts w:ascii="宋体" w:hAnsi="宋体" w:hint="eastAsia"/>
                <w:sz w:val="24"/>
              </w:rPr>
              <w:t>序号</w:t>
            </w:r>
          </w:p>
        </w:tc>
        <w:tc>
          <w:tcPr>
            <w:tcW w:w="1575" w:type="dxa"/>
            <w:vAlign w:val="center"/>
          </w:tcPr>
          <w:p w:rsidR="009A0106" w:rsidRPr="00431C1C" w:rsidRDefault="009A0106" w:rsidP="00431C1C">
            <w:pPr>
              <w:spacing w:line="480" w:lineRule="exact"/>
              <w:jc w:val="center"/>
              <w:rPr>
                <w:rFonts w:ascii="宋体"/>
                <w:sz w:val="24"/>
              </w:rPr>
            </w:pPr>
            <w:r w:rsidRPr="00431C1C">
              <w:rPr>
                <w:rFonts w:ascii="宋体" w:hAnsi="宋体" w:hint="eastAsia"/>
                <w:sz w:val="24"/>
              </w:rPr>
              <w:t>姓名</w:t>
            </w:r>
          </w:p>
        </w:tc>
        <w:tc>
          <w:tcPr>
            <w:tcW w:w="1138" w:type="dxa"/>
            <w:vAlign w:val="center"/>
          </w:tcPr>
          <w:p w:rsidR="009A0106" w:rsidRPr="00431C1C" w:rsidRDefault="009A0106" w:rsidP="00431C1C">
            <w:pPr>
              <w:spacing w:line="480" w:lineRule="exact"/>
              <w:jc w:val="center"/>
              <w:rPr>
                <w:rFonts w:ascii="宋体"/>
                <w:sz w:val="24"/>
              </w:rPr>
            </w:pPr>
            <w:r w:rsidRPr="00431C1C">
              <w:rPr>
                <w:rFonts w:ascii="宋体" w:hAnsi="宋体" w:hint="eastAsia"/>
                <w:sz w:val="24"/>
              </w:rPr>
              <w:t>年龄</w:t>
            </w:r>
          </w:p>
        </w:tc>
        <w:tc>
          <w:tcPr>
            <w:tcW w:w="1163" w:type="dxa"/>
            <w:vAlign w:val="center"/>
          </w:tcPr>
          <w:p w:rsidR="009A0106" w:rsidRPr="00431C1C" w:rsidRDefault="009A0106" w:rsidP="00431C1C">
            <w:pPr>
              <w:spacing w:line="480" w:lineRule="exact"/>
              <w:jc w:val="center"/>
              <w:rPr>
                <w:rFonts w:ascii="宋体"/>
                <w:sz w:val="24"/>
              </w:rPr>
            </w:pPr>
            <w:r w:rsidRPr="00431C1C">
              <w:rPr>
                <w:rFonts w:ascii="宋体" w:hAnsi="宋体" w:hint="eastAsia"/>
                <w:sz w:val="24"/>
              </w:rPr>
              <w:t>学位</w:t>
            </w:r>
          </w:p>
        </w:tc>
        <w:tc>
          <w:tcPr>
            <w:tcW w:w="1357" w:type="dxa"/>
            <w:vAlign w:val="center"/>
          </w:tcPr>
          <w:p w:rsidR="009A0106" w:rsidRPr="00431C1C" w:rsidRDefault="009A0106" w:rsidP="00431C1C">
            <w:pPr>
              <w:spacing w:line="480" w:lineRule="exact"/>
              <w:jc w:val="center"/>
              <w:rPr>
                <w:rFonts w:ascii="宋体"/>
                <w:sz w:val="24"/>
              </w:rPr>
            </w:pPr>
            <w:r w:rsidRPr="00431C1C">
              <w:rPr>
                <w:rFonts w:ascii="宋体" w:hAnsi="宋体" w:hint="eastAsia"/>
                <w:sz w:val="24"/>
              </w:rPr>
              <w:t>职称</w:t>
            </w:r>
          </w:p>
        </w:tc>
        <w:tc>
          <w:tcPr>
            <w:tcW w:w="1215" w:type="dxa"/>
            <w:vAlign w:val="center"/>
          </w:tcPr>
          <w:p w:rsidR="009A0106" w:rsidRPr="00431C1C" w:rsidRDefault="009A0106" w:rsidP="00431C1C">
            <w:pPr>
              <w:spacing w:line="480" w:lineRule="exact"/>
              <w:jc w:val="center"/>
              <w:rPr>
                <w:rFonts w:ascii="宋体"/>
                <w:sz w:val="24"/>
              </w:rPr>
            </w:pPr>
            <w:r w:rsidRPr="00431C1C">
              <w:rPr>
                <w:rFonts w:ascii="宋体" w:hAnsi="宋体" w:hint="eastAsia"/>
                <w:sz w:val="24"/>
              </w:rPr>
              <w:t>备注</w:t>
            </w:r>
          </w:p>
        </w:tc>
      </w:tr>
      <w:tr w:rsidR="009A0106" w:rsidRPr="007F6797" w:rsidTr="00431C1C">
        <w:trPr>
          <w:cantSplit/>
          <w:trHeight w:val="399"/>
          <w:jc w:val="center"/>
        </w:trPr>
        <w:tc>
          <w:tcPr>
            <w:tcW w:w="929" w:type="dxa"/>
            <w:vAlign w:val="center"/>
          </w:tcPr>
          <w:p w:rsidR="009A0106" w:rsidRPr="00F47C7C" w:rsidRDefault="009A0106" w:rsidP="00431C1C">
            <w:pPr>
              <w:spacing w:line="480" w:lineRule="exact"/>
              <w:jc w:val="center"/>
              <w:rPr>
                <w:rFonts w:ascii="宋体" w:hAnsi="宋体"/>
                <w:sz w:val="24"/>
              </w:rPr>
            </w:pPr>
            <w:r w:rsidRPr="00F47C7C">
              <w:rPr>
                <w:rFonts w:ascii="宋体" w:hAnsi="宋体"/>
                <w:sz w:val="24"/>
              </w:rPr>
              <w:t>1</w:t>
            </w:r>
          </w:p>
        </w:tc>
        <w:tc>
          <w:tcPr>
            <w:tcW w:w="1575" w:type="dxa"/>
            <w:vAlign w:val="center"/>
          </w:tcPr>
          <w:p w:rsidR="009A0106" w:rsidRPr="00F47C7C" w:rsidRDefault="009A0106" w:rsidP="00431C1C">
            <w:pPr>
              <w:spacing w:line="480" w:lineRule="exact"/>
              <w:jc w:val="center"/>
              <w:rPr>
                <w:rFonts w:ascii="宋体"/>
                <w:sz w:val="24"/>
              </w:rPr>
            </w:pPr>
            <w:r w:rsidRPr="00F47C7C">
              <w:rPr>
                <w:rFonts w:ascii="宋体" w:hAnsi="宋体" w:hint="eastAsia"/>
                <w:sz w:val="24"/>
              </w:rPr>
              <w:t>李向军</w:t>
            </w:r>
          </w:p>
        </w:tc>
        <w:tc>
          <w:tcPr>
            <w:tcW w:w="1138" w:type="dxa"/>
            <w:vAlign w:val="center"/>
          </w:tcPr>
          <w:p w:rsidR="009A0106" w:rsidRPr="00F47C7C" w:rsidRDefault="009A0106" w:rsidP="003F486D">
            <w:pPr>
              <w:jc w:val="center"/>
              <w:rPr>
                <w:rFonts w:ascii="宋体"/>
                <w:sz w:val="24"/>
              </w:rPr>
            </w:pPr>
            <w:r>
              <w:rPr>
                <w:rFonts w:ascii="宋体"/>
                <w:sz w:val="24"/>
              </w:rPr>
              <w:t>48</w:t>
            </w:r>
          </w:p>
        </w:tc>
        <w:tc>
          <w:tcPr>
            <w:tcW w:w="1163" w:type="dxa"/>
            <w:vAlign w:val="center"/>
          </w:tcPr>
          <w:p w:rsidR="009A0106" w:rsidRPr="00F47C7C" w:rsidRDefault="009A0106" w:rsidP="00431C1C">
            <w:pPr>
              <w:spacing w:line="480" w:lineRule="exact"/>
              <w:jc w:val="center"/>
              <w:rPr>
                <w:rFonts w:ascii="宋体"/>
                <w:sz w:val="24"/>
              </w:rPr>
            </w:pPr>
            <w:r w:rsidRPr="00F47C7C">
              <w:rPr>
                <w:rFonts w:ascii="宋体" w:hAnsi="宋体" w:hint="eastAsia"/>
                <w:sz w:val="24"/>
              </w:rPr>
              <w:t>博士</w:t>
            </w:r>
          </w:p>
        </w:tc>
        <w:tc>
          <w:tcPr>
            <w:tcW w:w="1357" w:type="dxa"/>
            <w:vAlign w:val="center"/>
          </w:tcPr>
          <w:p w:rsidR="009A0106" w:rsidRPr="00F47C7C" w:rsidRDefault="009A0106" w:rsidP="00431C1C">
            <w:pPr>
              <w:spacing w:line="480" w:lineRule="exact"/>
              <w:jc w:val="center"/>
              <w:rPr>
                <w:rFonts w:ascii="宋体"/>
                <w:sz w:val="24"/>
              </w:rPr>
            </w:pPr>
            <w:r w:rsidRPr="00F47C7C">
              <w:rPr>
                <w:rFonts w:ascii="宋体" w:hAnsi="宋体" w:hint="eastAsia"/>
                <w:sz w:val="24"/>
              </w:rPr>
              <w:t>教授</w:t>
            </w:r>
          </w:p>
        </w:tc>
        <w:tc>
          <w:tcPr>
            <w:tcW w:w="1215" w:type="dxa"/>
            <w:vAlign w:val="center"/>
          </w:tcPr>
          <w:p w:rsidR="009A0106" w:rsidRPr="00F47C7C" w:rsidRDefault="009A0106" w:rsidP="00431C1C">
            <w:pPr>
              <w:jc w:val="center"/>
              <w:rPr>
                <w:rFonts w:ascii="宋体"/>
                <w:sz w:val="24"/>
              </w:rPr>
            </w:pPr>
          </w:p>
        </w:tc>
      </w:tr>
      <w:tr w:rsidR="009A0106" w:rsidRPr="007F6797" w:rsidTr="00431C1C">
        <w:trPr>
          <w:cantSplit/>
          <w:trHeight w:val="400"/>
          <w:jc w:val="center"/>
        </w:trPr>
        <w:tc>
          <w:tcPr>
            <w:tcW w:w="929" w:type="dxa"/>
            <w:vAlign w:val="center"/>
          </w:tcPr>
          <w:p w:rsidR="009A0106" w:rsidRPr="00F47C7C" w:rsidRDefault="009A0106" w:rsidP="00431C1C">
            <w:pPr>
              <w:jc w:val="center"/>
              <w:rPr>
                <w:rFonts w:ascii="宋体"/>
                <w:sz w:val="24"/>
              </w:rPr>
            </w:pPr>
            <w:r>
              <w:rPr>
                <w:rFonts w:ascii="宋体" w:hAnsi="宋体"/>
                <w:sz w:val="24"/>
              </w:rPr>
              <w:t>2</w:t>
            </w:r>
          </w:p>
        </w:tc>
        <w:tc>
          <w:tcPr>
            <w:tcW w:w="1575" w:type="dxa"/>
            <w:vAlign w:val="center"/>
          </w:tcPr>
          <w:p w:rsidR="009A0106" w:rsidRPr="00F47C7C" w:rsidRDefault="009A0106" w:rsidP="00431C1C">
            <w:pPr>
              <w:jc w:val="center"/>
              <w:rPr>
                <w:rFonts w:ascii="宋体"/>
                <w:sz w:val="24"/>
              </w:rPr>
            </w:pPr>
            <w:r w:rsidRPr="00F47C7C">
              <w:rPr>
                <w:rFonts w:ascii="宋体" w:hAnsi="宋体" w:hint="eastAsia"/>
                <w:sz w:val="24"/>
              </w:rPr>
              <w:t>雷伟军</w:t>
            </w:r>
          </w:p>
        </w:tc>
        <w:tc>
          <w:tcPr>
            <w:tcW w:w="1138" w:type="dxa"/>
            <w:vAlign w:val="center"/>
          </w:tcPr>
          <w:p w:rsidR="009A0106" w:rsidRPr="00F47C7C" w:rsidRDefault="009A0106" w:rsidP="003F486D">
            <w:pPr>
              <w:jc w:val="center"/>
              <w:rPr>
                <w:rFonts w:ascii="宋体"/>
                <w:sz w:val="24"/>
              </w:rPr>
            </w:pPr>
            <w:r>
              <w:rPr>
                <w:rFonts w:ascii="宋体"/>
                <w:sz w:val="24"/>
              </w:rPr>
              <w:t>49</w:t>
            </w:r>
          </w:p>
        </w:tc>
        <w:tc>
          <w:tcPr>
            <w:tcW w:w="1163" w:type="dxa"/>
            <w:vAlign w:val="center"/>
          </w:tcPr>
          <w:p w:rsidR="009A0106" w:rsidRPr="00F47C7C" w:rsidRDefault="009A0106" w:rsidP="00431C1C">
            <w:pPr>
              <w:spacing w:line="480" w:lineRule="exact"/>
              <w:jc w:val="center"/>
              <w:rPr>
                <w:rFonts w:ascii="宋体"/>
                <w:sz w:val="24"/>
              </w:rPr>
            </w:pPr>
            <w:r w:rsidRPr="00F47C7C">
              <w:rPr>
                <w:rFonts w:ascii="宋体" w:hAnsi="宋体" w:hint="eastAsia"/>
                <w:sz w:val="24"/>
              </w:rPr>
              <w:t>硕士</w:t>
            </w:r>
          </w:p>
        </w:tc>
        <w:tc>
          <w:tcPr>
            <w:tcW w:w="1357" w:type="dxa"/>
            <w:vAlign w:val="center"/>
          </w:tcPr>
          <w:p w:rsidR="009A0106" w:rsidRPr="00F47C7C" w:rsidRDefault="009A0106" w:rsidP="00431C1C">
            <w:pPr>
              <w:spacing w:line="480" w:lineRule="exact"/>
              <w:jc w:val="center"/>
              <w:rPr>
                <w:rFonts w:ascii="宋体"/>
                <w:sz w:val="24"/>
              </w:rPr>
            </w:pPr>
            <w:r w:rsidRPr="00F47C7C">
              <w:rPr>
                <w:rFonts w:ascii="宋体" w:hAnsi="宋体" w:hint="eastAsia"/>
                <w:sz w:val="24"/>
              </w:rPr>
              <w:t>副教授</w:t>
            </w:r>
          </w:p>
        </w:tc>
        <w:tc>
          <w:tcPr>
            <w:tcW w:w="1215" w:type="dxa"/>
            <w:vAlign w:val="center"/>
          </w:tcPr>
          <w:p w:rsidR="009A0106" w:rsidRPr="00F47C7C" w:rsidRDefault="009A0106" w:rsidP="00431C1C">
            <w:pPr>
              <w:jc w:val="center"/>
              <w:rPr>
                <w:rFonts w:ascii="宋体"/>
                <w:sz w:val="24"/>
              </w:rPr>
            </w:pPr>
          </w:p>
        </w:tc>
      </w:tr>
      <w:tr w:rsidR="009A0106" w:rsidRPr="007F6797" w:rsidTr="00C709FB">
        <w:trPr>
          <w:cantSplit/>
          <w:trHeight w:val="430"/>
          <w:jc w:val="center"/>
        </w:trPr>
        <w:tc>
          <w:tcPr>
            <w:tcW w:w="929" w:type="dxa"/>
            <w:vAlign w:val="center"/>
          </w:tcPr>
          <w:p w:rsidR="009A0106" w:rsidRPr="00F47C7C" w:rsidRDefault="009A0106" w:rsidP="00C709FB">
            <w:pPr>
              <w:jc w:val="center"/>
              <w:rPr>
                <w:rFonts w:ascii="宋体"/>
                <w:sz w:val="24"/>
              </w:rPr>
            </w:pPr>
            <w:r>
              <w:rPr>
                <w:rFonts w:ascii="宋体" w:hAnsi="宋体"/>
                <w:sz w:val="24"/>
              </w:rPr>
              <w:t>3</w:t>
            </w:r>
          </w:p>
        </w:tc>
        <w:tc>
          <w:tcPr>
            <w:tcW w:w="1575" w:type="dxa"/>
            <w:vAlign w:val="center"/>
          </w:tcPr>
          <w:p w:rsidR="009A0106" w:rsidRPr="00F47C7C" w:rsidRDefault="009A0106" w:rsidP="00C709FB">
            <w:pPr>
              <w:jc w:val="center"/>
              <w:rPr>
                <w:rFonts w:ascii="宋体"/>
                <w:sz w:val="24"/>
              </w:rPr>
            </w:pPr>
            <w:r w:rsidRPr="00F47C7C">
              <w:rPr>
                <w:rFonts w:ascii="宋体" w:hAnsi="宋体" w:hint="eastAsia"/>
                <w:sz w:val="24"/>
              </w:rPr>
              <w:t>李立</w:t>
            </w:r>
          </w:p>
        </w:tc>
        <w:tc>
          <w:tcPr>
            <w:tcW w:w="1138" w:type="dxa"/>
            <w:vAlign w:val="center"/>
          </w:tcPr>
          <w:p w:rsidR="009A0106" w:rsidRPr="00F47C7C" w:rsidRDefault="009A0106" w:rsidP="00C709FB">
            <w:pPr>
              <w:jc w:val="center"/>
              <w:rPr>
                <w:rFonts w:ascii="宋体"/>
                <w:sz w:val="24"/>
              </w:rPr>
            </w:pPr>
            <w:r>
              <w:rPr>
                <w:rFonts w:ascii="宋体"/>
                <w:sz w:val="24"/>
              </w:rPr>
              <w:t>42</w:t>
            </w:r>
          </w:p>
        </w:tc>
        <w:tc>
          <w:tcPr>
            <w:tcW w:w="1163" w:type="dxa"/>
            <w:vAlign w:val="center"/>
          </w:tcPr>
          <w:p w:rsidR="009A0106" w:rsidRPr="00F47C7C" w:rsidRDefault="009A0106" w:rsidP="00C709FB">
            <w:pPr>
              <w:spacing w:line="480" w:lineRule="exact"/>
              <w:jc w:val="center"/>
              <w:rPr>
                <w:rFonts w:ascii="宋体"/>
                <w:sz w:val="24"/>
              </w:rPr>
            </w:pPr>
            <w:r w:rsidRPr="00F47C7C">
              <w:rPr>
                <w:rFonts w:ascii="宋体" w:hAnsi="宋体" w:hint="eastAsia"/>
                <w:sz w:val="24"/>
              </w:rPr>
              <w:t>硕士</w:t>
            </w:r>
          </w:p>
        </w:tc>
        <w:tc>
          <w:tcPr>
            <w:tcW w:w="1357" w:type="dxa"/>
            <w:vAlign w:val="center"/>
          </w:tcPr>
          <w:p w:rsidR="009A0106" w:rsidRPr="00F47C7C" w:rsidRDefault="009A0106" w:rsidP="00C709FB">
            <w:pPr>
              <w:spacing w:line="480" w:lineRule="exact"/>
              <w:jc w:val="center"/>
              <w:rPr>
                <w:rFonts w:ascii="宋体"/>
                <w:sz w:val="24"/>
              </w:rPr>
            </w:pPr>
            <w:r w:rsidRPr="00F47C7C">
              <w:rPr>
                <w:rFonts w:ascii="宋体" w:hAnsi="宋体" w:hint="eastAsia"/>
                <w:sz w:val="24"/>
              </w:rPr>
              <w:t>副教授</w:t>
            </w:r>
          </w:p>
        </w:tc>
        <w:tc>
          <w:tcPr>
            <w:tcW w:w="1215" w:type="dxa"/>
            <w:vAlign w:val="center"/>
          </w:tcPr>
          <w:p w:rsidR="009A0106" w:rsidRPr="00F47C7C" w:rsidRDefault="009A0106" w:rsidP="00C709FB">
            <w:pPr>
              <w:jc w:val="center"/>
              <w:rPr>
                <w:rFonts w:ascii="宋体"/>
                <w:sz w:val="24"/>
              </w:rPr>
            </w:pPr>
          </w:p>
        </w:tc>
      </w:tr>
      <w:tr w:rsidR="009A0106" w:rsidRPr="007F6797" w:rsidTr="00C709FB">
        <w:trPr>
          <w:cantSplit/>
          <w:trHeight w:val="366"/>
          <w:jc w:val="center"/>
        </w:trPr>
        <w:tc>
          <w:tcPr>
            <w:tcW w:w="929" w:type="dxa"/>
            <w:vAlign w:val="center"/>
          </w:tcPr>
          <w:p w:rsidR="009A0106" w:rsidRPr="00F47C7C" w:rsidRDefault="009A0106" w:rsidP="00C709FB">
            <w:pPr>
              <w:spacing w:line="480" w:lineRule="exact"/>
              <w:jc w:val="center"/>
              <w:rPr>
                <w:rFonts w:ascii="宋体"/>
                <w:sz w:val="24"/>
              </w:rPr>
            </w:pPr>
            <w:r>
              <w:rPr>
                <w:rFonts w:ascii="宋体" w:hAnsi="宋体"/>
                <w:sz w:val="24"/>
              </w:rPr>
              <w:t>4</w:t>
            </w:r>
          </w:p>
        </w:tc>
        <w:tc>
          <w:tcPr>
            <w:tcW w:w="1575" w:type="dxa"/>
            <w:vAlign w:val="center"/>
          </w:tcPr>
          <w:p w:rsidR="009A0106" w:rsidRPr="00F47C7C" w:rsidRDefault="009A0106" w:rsidP="00C709FB">
            <w:pPr>
              <w:spacing w:line="480" w:lineRule="exact"/>
              <w:jc w:val="center"/>
              <w:rPr>
                <w:rFonts w:ascii="宋体"/>
                <w:sz w:val="24"/>
              </w:rPr>
            </w:pPr>
            <w:r w:rsidRPr="00F47C7C">
              <w:rPr>
                <w:rFonts w:ascii="宋体" w:hAnsi="宋体" w:hint="eastAsia"/>
                <w:sz w:val="24"/>
              </w:rPr>
              <w:t>李浩</w:t>
            </w:r>
          </w:p>
        </w:tc>
        <w:tc>
          <w:tcPr>
            <w:tcW w:w="1138" w:type="dxa"/>
            <w:vAlign w:val="center"/>
          </w:tcPr>
          <w:p w:rsidR="009A0106" w:rsidRPr="00F47C7C" w:rsidRDefault="009A0106" w:rsidP="00C709FB">
            <w:pPr>
              <w:jc w:val="center"/>
              <w:rPr>
                <w:rFonts w:ascii="宋体"/>
                <w:sz w:val="24"/>
              </w:rPr>
            </w:pPr>
            <w:r>
              <w:rPr>
                <w:rFonts w:ascii="宋体"/>
                <w:sz w:val="24"/>
              </w:rPr>
              <w:t>34</w:t>
            </w:r>
          </w:p>
        </w:tc>
        <w:tc>
          <w:tcPr>
            <w:tcW w:w="1163" w:type="dxa"/>
            <w:vAlign w:val="center"/>
          </w:tcPr>
          <w:p w:rsidR="009A0106" w:rsidRPr="00F47C7C" w:rsidRDefault="009A0106" w:rsidP="00C709FB">
            <w:pPr>
              <w:spacing w:line="480" w:lineRule="exact"/>
              <w:jc w:val="center"/>
              <w:rPr>
                <w:rFonts w:ascii="宋体"/>
                <w:sz w:val="24"/>
              </w:rPr>
            </w:pPr>
            <w:r w:rsidRPr="00F47C7C">
              <w:rPr>
                <w:rFonts w:ascii="宋体" w:hAnsi="宋体" w:hint="eastAsia"/>
                <w:sz w:val="24"/>
              </w:rPr>
              <w:t>博士</w:t>
            </w:r>
          </w:p>
        </w:tc>
        <w:tc>
          <w:tcPr>
            <w:tcW w:w="1357" w:type="dxa"/>
            <w:vAlign w:val="center"/>
          </w:tcPr>
          <w:p w:rsidR="009A0106" w:rsidRPr="00F47C7C" w:rsidRDefault="009A0106" w:rsidP="00C709FB">
            <w:pPr>
              <w:spacing w:line="480" w:lineRule="exact"/>
              <w:jc w:val="center"/>
              <w:rPr>
                <w:rFonts w:ascii="宋体"/>
                <w:sz w:val="24"/>
              </w:rPr>
            </w:pPr>
            <w:r w:rsidRPr="00F47C7C">
              <w:rPr>
                <w:rFonts w:ascii="宋体" w:hAnsi="宋体" w:hint="eastAsia"/>
                <w:sz w:val="24"/>
              </w:rPr>
              <w:t>副教授</w:t>
            </w:r>
          </w:p>
        </w:tc>
        <w:tc>
          <w:tcPr>
            <w:tcW w:w="1215" w:type="dxa"/>
            <w:vAlign w:val="center"/>
          </w:tcPr>
          <w:p w:rsidR="009A0106" w:rsidRPr="00F47C7C" w:rsidRDefault="009A0106" w:rsidP="00C709FB">
            <w:pPr>
              <w:jc w:val="center"/>
              <w:rPr>
                <w:rFonts w:ascii="宋体"/>
                <w:sz w:val="24"/>
              </w:rPr>
            </w:pPr>
          </w:p>
        </w:tc>
      </w:tr>
      <w:tr w:rsidR="009A0106" w:rsidRPr="007F6797" w:rsidTr="00431C1C">
        <w:trPr>
          <w:cantSplit/>
          <w:trHeight w:val="309"/>
          <w:jc w:val="center"/>
        </w:trPr>
        <w:tc>
          <w:tcPr>
            <w:tcW w:w="929" w:type="dxa"/>
            <w:vAlign w:val="center"/>
          </w:tcPr>
          <w:p w:rsidR="009A0106" w:rsidRPr="00F47C7C" w:rsidRDefault="009A0106" w:rsidP="00431C1C">
            <w:pPr>
              <w:jc w:val="center"/>
              <w:rPr>
                <w:rFonts w:ascii="宋体"/>
                <w:sz w:val="24"/>
              </w:rPr>
            </w:pPr>
            <w:r>
              <w:rPr>
                <w:rFonts w:ascii="宋体" w:hAnsi="宋体"/>
                <w:sz w:val="24"/>
              </w:rPr>
              <w:t>5</w:t>
            </w:r>
          </w:p>
        </w:tc>
        <w:tc>
          <w:tcPr>
            <w:tcW w:w="1575" w:type="dxa"/>
            <w:vAlign w:val="center"/>
          </w:tcPr>
          <w:p w:rsidR="009A0106" w:rsidRPr="00F47C7C" w:rsidRDefault="009A0106" w:rsidP="00431C1C">
            <w:pPr>
              <w:jc w:val="center"/>
              <w:rPr>
                <w:rFonts w:ascii="宋体"/>
                <w:sz w:val="24"/>
              </w:rPr>
            </w:pPr>
            <w:r w:rsidRPr="00F47C7C">
              <w:rPr>
                <w:rFonts w:ascii="宋体" w:hAnsi="宋体" w:hint="eastAsia"/>
                <w:sz w:val="24"/>
              </w:rPr>
              <w:t>马国峻</w:t>
            </w:r>
          </w:p>
        </w:tc>
        <w:tc>
          <w:tcPr>
            <w:tcW w:w="1138" w:type="dxa"/>
            <w:vAlign w:val="center"/>
          </w:tcPr>
          <w:p w:rsidR="009A0106" w:rsidRPr="00F47C7C" w:rsidRDefault="009A0106" w:rsidP="00431C1C">
            <w:pPr>
              <w:jc w:val="center"/>
              <w:rPr>
                <w:rFonts w:ascii="宋体"/>
                <w:sz w:val="24"/>
              </w:rPr>
            </w:pPr>
            <w:r>
              <w:rPr>
                <w:rFonts w:ascii="宋体"/>
                <w:sz w:val="24"/>
              </w:rPr>
              <w:t>38</w:t>
            </w:r>
          </w:p>
        </w:tc>
        <w:tc>
          <w:tcPr>
            <w:tcW w:w="1163" w:type="dxa"/>
            <w:vAlign w:val="center"/>
          </w:tcPr>
          <w:p w:rsidR="009A0106" w:rsidRPr="00F47C7C" w:rsidRDefault="009A0106" w:rsidP="00431C1C">
            <w:pPr>
              <w:spacing w:line="480" w:lineRule="exact"/>
              <w:jc w:val="center"/>
              <w:rPr>
                <w:rFonts w:ascii="宋体"/>
                <w:sz w:val="24"/>
              </w:rPr>
            </w:pPr>
            <w:r w:rsidRPr="00F47C7C">
              <w:rPr>
                <w:rFonts w:ascii="宋体" w:hAnsi="宋体" w:hint="eastAsia"/>
                <w:sz w:val="24"/>
              </w:rPr>
              <w:t>博士</w:t>
            </w:r>
          </w:p>
        </w:tc>
        <w:tc>
          <w:tcPr>
            <w:tcW w:w="1357" w:type="dxa"/>
            <w:vAlign w:val="center"/>
          </w:tcPr>
          <w:p w:rsidR="009A0106" w:rsidRPr="00F47C7C" w:rsidRDefault="009A0106" w:rsidP="00431C1C">
            <w:pPr>
              <w:spacing w:line="480" w:lineRule="exact"/>
              <w:jc w:val="center"/>
              <w:rPr>
                <w:rFonts w:ascii="宋体"/>
                <w:sz w:val="24"/>
              </w:rPr>
            </w:pPr>
            <w:r w:rsidRPr="00F47C7C">
              <w:rPr>
                <w:rFonts w:ascii="宋体" w:hAnsi="宋体" w:hint="eastAsia"/>
                <w:sz w:val="24"/>
              </w:rPr>
              <w:t>讲师</w:t>
            </w:r>
          </w:p>
        </w:tc>
        <w:tc>
          <w:tcPr>
            <w:tcW w:w="1215" w:type="dxa"/>
            <w:vAlign w:val="center"/>
          </w:tcPr>
          <w:p w:rsidR="009A0106" w:rsidRPr="00F47C7C" w:rsidRDefault="009A0106" w:rsidP="00431C1C">
            <w:pPr>
              <w:jc w:val="center"/>
              <w:rPr>
                <w:rFonts w:ascii="宋体"/>
                <w:sz w:val="24"/>
              </w:rPr>
            </w:pPr>
          </w:p>
        </w:tc>
      </w:tr>
      <w:tr w:rsidR="009A0106" w:rsidRPr="007F6797" w:rsidTr="00431C1C">
        <w:trPr>
          <w:cantSplit/>
          <w:trHeight w:val="417"/>
          <w:jc w:val="center"/>
        </w:trPr>
        <w:tc>
          <w:tcPr>
            <w:tcW w:w="929" w:type="dxa"/>
            <w:vAlign w:val="center"/>
          </w:tcPr>
          <w:p w:rsidR="009A0106" w:rsidRPr="00F47C7C" w:rsidRDefault="009A0106" w:rsidP="00431C1C">
            <w:pPr>
              <w:jc w:val="center"/>
              <w:rPr>
                <w:rFonts w:ascii="宋体"/>
                <w:sz w:val="24"/>
              </w:rPr>
            </w:pPr>
            <w:r>
              <w:rPr>
                <w:rFonts w:ascii="宋体" w:hAnsi="宋体"/>
                <w:sz w:val="24"/>
              </w:rPr>
              <w:t>6</w:t>
            </w:r>
          </w:p>
        </w:tc>
        <w:tc>
          <w:tcPr>
            <w:tcW w:w="1575" w:type="dxa"/>
            <w:vAlign w:val="center"/>
          </w:tcPr>
          <w:p w:rsidR="009A0106" w:rsidRPr="00F47C7C" w:rsidRDefault="009A0106" w:rsidP="00431C1C">
            <w:pPr>
              <w:jc w:val="center"/>
              <w:rPr>
                <w:rFonts w:ascii="宋体"/>
                <w:sz w:val="24"/>
              </w:rPr>
            </w:pPr>
            <w:r w:rsidRPr="00F47C7C">
              <w:rPr>
                <w:rFonts w:ascii="宋体" w:hAnsi="宋体" w:hint="eastAsia"/>
                <w:sz w:val="24"/>
              </w:rPr>
              <w:t>冯永亮</w:t>
            </w:r>
          </w:p>
        </w:tc>
        <w:tc>
          <w:tcPr>
            <w:tcW w:w="1138" w:type="dxa"/>
            <w:vAlign w:val="center"/>
          </w:tcPr>
          <w:p w:rsidR="009A0106" w:rsidRPr="00F47C7C" w:rsidRDefault="009A0106" w:rsidP="00431C1C">
            <w:pPr>
              <w:jc w:val="center"/>
              <w:rPr>
                <w:rFonts w:ascii="宋体"/>
                <w:sz w:val="24"/>
              </w:rPr>
            </w:pPr>
            <w:r>
              <w:rPr>
                <w:rFonts w:ascii="宋体"/>
                <w:sz w:val="24"/>
              </w:rPr>
              <w:t>37</w:t>
            </w:r>
          </w:p>
        </w:tc>
        <w:tc>
          <w:tcPr>
            <w:tcW w:w="1163" w:type="dxa"/>
            <w:vAlign w:val="center"/>
          </w:tcPr>
          <w:p w:rsidR="009A0106" w:rsidRPr="00F47C7C" w:rsidRDefault="009A0106" w:rsidP="00431C1C">
            <w:pPr>
              <w:spacing w:line="480" w:lineRule="exact"/>
              <w:jc w:val="center"/>
              <w:rPr>
                <w:rFonts w:ascii="宋体"/>
                <w:sz w:val="24"/>
              </w:rPr>
            </w:pPr>
            <w:r w:rsidRPr="00F47C7C">
              <w:rPr>
                <w:rFonts w:ascii="宋体" w:hAnsi="宋体" w:hint="eastAsia"/>
                <w:sz w:val="24"/>
              </w:rPr>
              <w:t>硕士</w:t>
            </w:r>
          </w:p>
        </w:tc>
        <w:tc>
          <w:tcPr>
            <w:tcW w:w="1357" w:type="dxa"/>
            <w:vAlign w:val="center"/>
          </w:tcPr>
          <w:p w:rsidR="009A0106" w:rsidRPr="00F47C7C" w:rsidRDefault="009A0106" w:rsidP="00431C1C">
            <w:pPr>
              <w:spacing w:line="480" w:lineRule="exact"/>
              <w:jc w:val="center"/>
              <w:rPr>
                <w:rFonts w:ascii="宋体"/>
                <w:sz w:val="24"/>
              </w:rPr>
            </w:pPr>
            <w:r w:rsidRPr="00F47C7C">
              <w:rPr>
                <w:rFonts w:ascii="宋体" w:hAnsi="宋体" w:hint="eastAsia"/>
                <w:sz w:val="24"/>
              </w:rPr>
              <w:t>讲师</w:t>
            </w:r>
          </w:p>
        </w:tc>
        <w:tc>
          <w:tcPr>
            <w:tcW w:w="1215" w:type="dxa"/>
            <w:vAlign w:val="center"/>
          </w:tcPr>
          <w:p w:rsidR="009A0106" w:rsidRPr="00F47C7C" w:rsidRDefault="009A0106" w:rsidP="00431C1C">
            <w:pPr>
              <w:jc w:val="center"/>
              <w:rPr>
                <w:rFonts w:ascii="宋体"/>
                <w:sz w:val="24"/>
              </w:rPr>
            </w:pPr>
          </w:p>
        </w:tc>
      </w:tr>
    </w:tbl>
    <w:p w:rsidR="009A0106" w:rsidRPr="00431C1C" w:rsidRDefault="009A0106" w:rsidP="009A0106">
      <w:pPr>
        <w:widowControl/>
        <w:adjustRightInd w:val="0"/>
        <w:snapToGrid w:val="0"/>
        <w:spacing w:line="440" w:lineRule="exact"/>
        <w:ind w:firstLineChars="200" w:firstLine="31680"/>
        <w:jc w:val="center"/>
        <w:rPr>
          <w:rFonts w:ascii="宋体" w:cs="Arial"/>
          <w:kern w:val="0"/>
          <w:szCs w:val="21"/>
        </w:rPr>
      </w:pPr>
      <w:r w:rsidRPr="00431C1C">
        <w:rPr>
          <w:rFonts w:ascii="宋体" w:hAnsi="宋体" w:cs="Arial" w:hint="eastAsia"/>
          <w:kern w:val="0"/>
          <w:szCs w:val="21"/>
        </w:rPr>
        <w:t>表</w:t>
      </w:r>
      <w:r>
        <w:rPr>
          <w:rFonts w:ascii="宋体" w:hAnsi="宋体" w:cs="Arial"/>
          <w:kern w:val="0"/>
          <w:szCs w:val="21"/>
        </w:rPr>
        <w:t>3-</w:t>
      </w:r>
      <w:r w:rsidRPr="00431C1C">
        <w:rPr>
          <w:rFonts w:ascii="宋体" w:hAnsi="宋体" w:cs="Arial"/>
          <w:kern w:val="0"/>
          <w:szCs w:val="21"/>
        </w:rPr>
        <w:t xml:space="preserve">2  </w:t>
      </w:r>
      <w:r w:rsidRPr="00431C1C">
        <w:rPr>
          <w:rFonts w:ascii="宋体" w:hAnsi="宋体" w:cs="Arial" w:hint="eastAsia"/>
          <w:kern w:val="0"/>
          <w:szCs w:val="21"/>
        </w:rPr>
        <w:t>现阶段师资队伍情况统计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1"/>
        <w:gridCol w:w="939"/>
        <w:gridCol w:w="1004"/>
        <w:gridCol w:w="851"/>
        <w:gridCol w:w="842"/>
        <w:gridCol w:w="818"/>
        <w:gridCol w:w="1021"/>
        <w:gridCol w:w="736"/>
      </w:tblGrid>
      <w:tr w:rsidR="009A0106" w:rsidRPr="0050032F" w:rsidTr="00431C1C">
        <w:trPr>
          <w:trHeight w:val="454"/>
          <w:jc w:val="center"/>
        </w:trPr>
        <w:tc>
          <w:tcPr>
            <w:tcW w:w="1131" w:type="dxa"/>
            <w:vMerge w:val="restart"/>
            <w:vAlign w:val="center"/>
          </w:tcPr>
          <w:p w:rsidR="009A0106" w:rsidRDefault="009A0106" w:rsidP="00431C1C">
            <w:pPr>
              <w:spacing w:line="480" w:lineRule="exact"/>
              <w:jc w:val="center"/>
              <w:rPr>
                <w:rFonts w:ascii="宋体"/>
                <w:sz w:val="24"/>
              </w:rPr>
            </w:pPr>
            <w:r w:rsidRPr="00431C1C">
              <w:rPr>
                <w:rFonts w:ascii="宋体" w:hAnsi="宋体" w:hint="eastAsia"/>
                <w:sz w:val="24"/>
              </w:rPr>
              <w:t>专任</w:t>
            </w:r>
          </w:p>
          <w:p w:rsidR="009A0106" w:rsidRPr="00431C1C" w:rsidRDefault="009A0106" w:rsidP="00431C1C">
            <w:pPr>
              <w:spacing w:line="480" w:lineRule="exact"/>
              <w:jc w:val="center"/>
              <w:rPr>
                <w:rFonts w:ascii="宋体"/>
                <w:sz w:val="24"/>
              </w:rPr>
            </w:pPr>
            <w:r w:rsidRPr="00431C1C">
              <w:rPr>
                <w:rFonts w:ascii="宋体" w:hAnsi="宋体" w:hint="eastAsia"/>
                <w:sz w:val="24"/>
              </w:rPr>
              <w:t>教师</w:t>
            </w:r>
          </w:p>
          <w:p w:rsidR="009A0106" w:rsidRPr="00431C1C" w:rsidRDefault="009A0106" w:rsidP="00431C1C">
            <w:pPr>
              <w:spacing w:line="480" w:lineRule="exact"/>
              <w:jc w:val="center"/>
              <w:rPr>
                <w:rFonts w:ascii="宋体"/>
                <w:sz w:val="24"/>
              </w:rPr>
            </w:pPr>
            <w:r w:rsidRPr="00431C1C">
              <w:rPr>
                <w:rFonts w:ascii="宋体" w:hAnsi="宋体" w:hint="eastAsia"/>
                <w:sz w:val="24"/>
              </w:rPr>
              <w:t>（</w:t>
            </w:r>
            <w:r>
              <w:rPr>
                <w:rFonts w:ascii="宋体" w:hAnsi="宋体"/>
                <w:sz w:val="24"/>
              </w:rPr>
              <w:t>6</w:t>
            </w:r>
            <w:r w:rsidRPr="00431C1C">
              <w:rPr>
                <w:rFonts w:ascii="宋体" w:hAnsi="宋体" w:hint="eastAsia"/>
                <w:sz w:val="24"/>
              </w:rPr>
              <w:t>人）</w:t>
            </w:r>
          </w:p>
        </w:tc>
        <w:tc>
          <w:tcPr>
            <w:tcW w:w="2794" w:type="dxa"/>
            <w:gridSpan w:val="3"/>
            <w:vAlign w:val="center"/>
          </w:tcPr>
          <w:p w:rsidR="009A0106" w:rsidRPr="00431C1C" w:rsidRDefault="009A0106" w:rsidP="00431C1C">
            <w:pPr>
              <w:spacing w:line="480" w:lineRule="exact"/>
              <w:jc w:val="center"/>
              <w:rPr>
                <w:rFonts w:ascii="宋体"/>
                <w:sz w:val="24"/>
              </w:rPr>
            </w:pPr>
            <w:r w:rsidRPr="00431C1C">
              <w:rPr>
                <w:rFonts w:ascii="宋体" w:hAnsi="宋体" w:hint="eastAsia"/>
                <w:sz w:val="24"/>
              </w:rPr>
              <w:t>职</w:t>
            </w:r>
            <w:r w:rsidRPr="00431C1C">
              <w:rPr>
                <w:rFonts w:ascii="宋体" w:hAnsi="宋体"/>
                <w:sz w:val="24"/>
              </w:rPr>
              <w:t xml:space="preserve">    </w:t>
            </w:r>
            <w:r w:rsidRPr="00431C1C">
              <w:rPr>
                <w:rFonts w:ascii="宋体" w:hAnsi="宋体" w:hint="eastAsia"/>
                <w:sz w:val="24"/>
              </w:rPr>
              <w:t>称</w:t>
            </w:r>
          </w:p>
        </w:tc>
        <w:tc>
          <w:tcPr>
            <w:tcW w:w="1660" w:type="dxa"/>
            <w:gridSpan w:val="2"/>
            <w:vAlign w:val="center"/>
          </w:tcPr>
          <w:p w:rsidR="009A0106" w:rsidRPr="00431C1C" w:rsidRDefault="009A0106" w:rsidP="00431C1C">
            <w:pPr>
              <w:spacing w:line="480" w:lineRule="exact"/>
              <w:jc w:val="center"/>
              <w:rPr>
                <w:rFonts w:ascii="宋体"/>
                <w:sz w:val="24"/>
              </w:rPr>
            </w:pPr>
            <w:r w:rsidRPr="00431C1C">
              <w:rPr>
                <w:rFonts w:ascii="宋体" w:hAnsi="宋体" w:hint="eastAsia"/>
                <w:sz w:val="24"/>
              </w:rPr>
              <w:t>学</w:t>
            </w:r>
            <w:r w:rsidRPr="00431C1C">
              <w:rPr>
                <w:rFonts w:ascii="宋体" w:hAnsi="宋体"/>
                <w:sz w:val="24"/>
              </w:rPr>
              <w:t xml:space="preserve">    </w:t>
            </w:r>
            <w:r w:rsidRPr="00431C1C">
              <w:rPr>
                <w:rFonts w:ascii="宋体" w:hAnsi="宋体" w:hint="eastAsia"/>
                <w:sz w:val="24"/>
              </w:rPr>
              <w:t>位</w:t>
            </w:r>
          </w:p>
        </w:tc>
        <w:tc>
          <w:tcPr>
            <w:tcW w:w="1021" w:type="dxa"/>
            <w:vMerge w:val="restart"/>
            <w:vAlign w:val="center"/>
          </w:tcPr>
          <w:p w:rsidR="009A0106" w:rsidRPr="00431C1C" w:rsidRDefault="009A0106" w:rsidP="00431C1C">
            <w:pPr>
              <w:spacing w:line="480" w:lineRule="exact"/>
              <w:jc w:val="center"/>
              <w:rPr>
                <w:rFonts w:ascii="宋体"/>
                <w:sz w:val="24"/>
              </w:rPr>
            </w:pPr>
            <w:r w:rsidRPr="00431C1C">
              <w:rPr>
                <w:rFonts w:ascii="宋体" w:hAnsi="宋体" w:hint="eastAsia"/>
                <w:sz w:val="24"/>
              </w:rPr>
              <w:t>双师型教师</w:t>
            </w:r>
          </w:p>
        </w:tc>
        <w:tc>
          <w:tcPr>
            <w:tcW w:w="736" w:type="dxa"/>
            <w:vMerge w:val="restart"/>
            <w:vAlign w:val="center"/>
          </w:tcPr>
          <w:p w:rsidR="009A0106" w:rsidRPr="00431C1C" w:rsidRDefault="009A0106" w:rsidP="00431C1C">
            <w:pPr>
              <w:spacing w:line="480" w:lineRule="exact"/>
              <w:jc w:val="center"/>
              <w:rPr>
                <w:rFonts w:ascii="宋体"/>
                <w:sz w:val="24"/>
              </w:rPr>
            </w:pPr>
            <w:r w:rsidRPr="00431C1C">
              <w:rPr>
                <w:rFonts w:ascii="宋体" w:hAnsi="宋体" w:hint="eastAsia"/>
                <w:sz w:val="24"/>
              </w:rPr>
              <w:t>兼职</w:t>
            </w:r>
            <w:r w:rsidRPr="00431C1C">
              <w:rPr>
                <w:rFonts w:ascii="宋体" w:hAnsi="宋体"/>
                <w:sz w:val="24"/>
              </w:rPr>
              <w:t xml:space="preserve">  </w:t>
            </w:r>
            <w:r w:rsidRPr="00431C1C">
              <w:rPr>
                <w:rFonts w:ascii="宋体" w:hAnsi="宋体" w:hint="eastAsia"/>
                <w:sz w:val="24"/>
              </w:rPr>
              <w:t>教师</w:t>
            </w:r>
          </w:p>
        </w:tc>
      </w:tr>
      <w:tr w:rsidR="009A0106" w:rsidRPr="0050032F" w:rsidTr="00431C1C">
        <w:trPr>
          <w:trHeight w:val="454"/>
          <w:jc w:val="center"/>
        </w:trPr>
        <w:tc>
          <w:tcPr>
            <w:tcW w:w="1131" w:type="dxa"/>
            <w:vMerge/>
            <w:vAlign w:val="center"/>
          </w:tcPr>
          <w:p w:rsidR="009A0106" w:rsidRPr="00431C1C" w:rsidRDefault="009A0106" w:rsidP="00431C1C">
            <w:pPr>
              <w:spacing w:line="480" w:lineRule="exact"/>
              <w:jc w:val="center"/>
              <w:rPr>
                <w:rFonts w:ascii="宋体"/>
                <w:sz w:val="24"/>
              </w:rPr>
            </w:pPr>
          </w:p>
        </w:tc>
        <w:tc>
          <w:tcPr>
            <w:tcW w:w="939" w:type="dxa"/>
            <w:vAlign w:val="center"/>
          </w:tcPr>
          <w:p w:rsidR="009A0106" w:rsidRPr="00431C1C" w:rsidRDefault="009A0106" w:rsidP="00431C1C">
            <w:pPr>
              <w:spacing w:line="480" w:lineRule="exact"/>
              <w:jc w:val="center"/>
              <w:rPr>
                <w:rFonts w:ascii="宋体"/>
                <w:sz w:val="24"/>
              </w:rPr>
            </w:pPr>
            <w:r w:rsidRPr="00431C1C">
              <w:rPr>
                <w:rFonts w:ascii="宋体" w:hAnsi="宋体" w:hint="eastAsia"/>
                <w:sz w:val="24"/>
              </w:rPr>
              <w:t>教授</w:t>
            </w:r>
          </w:p>
        </w:tc>
        <w:tc>
          <w:tcPr>
            <w:tcW w:w="1004" w:type="dxa"/>
            <w:vAlign w:val="center"/>
          </w:tcPr>
          <w:p w:rsidR="009A0106" w:rsidRPr="00431C1C" w:rsidRDefault="009A0106" w:rsidP="00431C1C">
            <w:pPr>
              <w:spacing w:line="480" w:lineRule="exact"/>
              <w:jc w:val="center"/>
              <w:rPr>
                <w:rFonts w:ascii="宋体"/>
                <w:sz w:val="24"/>
              </w:rPr>
            </w:pPr>
            <w:r w:rsidRPr="00431C1C">
              <w:rPr>
                <w:rFonts w:ascii="宋体" w:hAnsi="宋体" w:hint="eastAsia"/>
                <w:sz w:val="24"/>
              </w:rPr>
              <w:t>副教授</w:t>
            </w:r>
          </w:p>
        </w:tc>
        <w:tc>
          <w:tcPr>
            <w:tcW w:w="851" w:type="dxa"/>
            <w:vAlign w:val="center"/>
          </w:tcPr>
          <w:p w:rsidR="009A0106" w:rsidRPr="00431C1C" w:rsidRDefault="009A0106" w:rsidP="00431C1C">
            <w:pPr>
              <w:spacing w:line="480" w:lineRule="exact"/>
              <w:jc w:val="center"/>
              <w:rPr>
                <w:rFonts w:ascii="宋体"/>
                <w:sz w:val="24"/>
              </w:rPr>
            </w:pPr>
            <w:r w:rsidRPr="00431C1C">
              <w:rPr>
                <w:rFonts w:ascii="宋体" w:hAnsi="宋体" w:hint="eastAsia"/>
                <w:sz w:val="24"/>
              </w:rPr>
              <w:t>讲师</w:t>
            </w:r>
          </w:p>
        </w:tc>
        <w:tc>
          <w:tcPr>
            <w:tcW w:w="842" w:type="dxa"/>
            <w:vAlign w:val="center"/>
          </w:tcPr>
          <w:p w:rsidR="009A0106" w:rsidRPr="00431C1C" w:rsidRDefault="009A0106" w:rsidP="00431C1C">
            <w:pPr>
              <w:spacing w:line="480" w:lineRule="exact"/>
              <w:jc w:val="center"/>
              <w:rPr>
                <w:rFonts w:ascii="宋体"/>
                <w:sz w:val="24"/>
              </w:rPr>
            </w:pPr>
            <w:r w:rsidRPr="00431C1C">
              <w:rPr>
                <w:rFonts w:ascii="宋体" w:hAnsi="宋体" w:hint="eastAsia"/>
                <w:sz w:val="24"/>
              </w:rPr>
              <w:t>硕士</w:t>
            </w:r>
          </w:p>
        </w:tc>
        <w:tc>
          <w:tcPr>
            <w:tcW w:w="818" w:type="dxa"/>
            <w:vAlign w:val="center"/>
          </w:tcPr>
          <w:p w:rsidR="009A0106" w:rsidRPr="00431C1C" w:rsidRDefault="009A0106" w:rsidP="00431C1C">
            <w:pPr>
              <w:spacing w:line="480" w:lineRule="exact"/>
              <w:jc w:val="center"/>
              <w:rPr>
                <w:rFonts w:ascii="宋体"/>
                <w:sz w:val="24"/>
              </w:rPr>
            </w:pPr>
            <w:r>
              <w:rPr>
                <w:rFonts w:ascii="宋体" w:hAnsi="宋体" w:hint="eastAsia"/>
                <w:sz w:val="24"/>
              </w:rPr>
              <w:t>博士</w:t>
            </w:r>
          </w:p>
        </w:tc>
        <w:tc>
          <w:tcPr>
            <w:tcW w:w="1021" w:type="dxa"/>
            <w:vMerge/>
            <w:vAlign w:val="center"/>
          </w:tcPr>
          <w:p w:rsidR="009A0106" w:rsidRPr="00431C1C" w:rsidRDefault="009A0106" w:rsidP="00431C1C">
            <w:pPr>
              <w:spacing w:line="480" w:lineRule="exact"/>
              <w:jc w:val="center"/>
              <w:rPr>
                <w:rFonts w:ascii="宋体"/>
                <w:sz w:val="24"/>
              </w:rPr>
            </w:pPr>
          </w:p>
        </w:tc>
        <w:tc>
          <w:tcPr>
            <w:tcW w:w="736" w:type="dxa"/>
            <w:vMerge/>
            <w:vAlign w:val="center"/>
          </w:tcPr>
          <w:p w:rsidR="009A0106" w:rsidRPr="00431C1C" w:rsidRDefault="009A0106" w:rsidP="00431C1C">
            <w:pPr>
              <w:spacing w:line="480" w:lineRule="exact"/>
              <w:jc w:val="center"/>
              <w:rPr>
                <w:rFonts w:ascii="宋体"/>
                <w:sz w:val="24"/>
              </w:rPr>
            </w:pPr>
          </w:p>
        </w:tc>
      </w:tr>
      <w:tr w:rsidR="009A0106" w:rsidRPr="0050032F" w:rsidTr="00431C1C">
        <w:trPr>
          <w:trHeight w:val="454"/>
          <w:jc w:val="center"/>
        </w:trPr>
        <w:tc>
          <w:tcPr>
            <w:tcW w:w="1131" w:type="dxa"/>
            <w:vAlign w:val="center"/>
          </w:tcPr>
          <w:p w:rsidR="009A0106" w:rsidRPr="00431C1C" w:rsidRDefault="009A0106" w:rsidP="00431C1C">
            <w:pPr>
              <w:spacing w:line="480" w:lineRule="exact"/>
              <w:jc w:val="center"/>
              <w:rPr>
                <w:rFonts w:ascii="宋体"/>
                <w:sz w:val="24"/>
              </w:rPr>
            </w:pPr>
            <w:r w:rsidRPr="00431C1C">
              <w:rPr>
                <w:rFonts w:ascii="宋体" w:hAnsi="宋体" w:hint="eastAsia"/>
                <w:sz w:val="24"/>
              </w:rPr>
              <w:t>人数</w:t>
            </w:r>
          </w:p>
        </w:tc>
        <w:tc>
          <w:tcPr>
            <w:tcW w:w="939" w:type="dxa"/>
            <w:vAlign w:val="center"/>
          </w:tcPr>
          <w:p w:rsidR="009A0106" w:rsidRPr="00431C1C" w:rsidRDefault="009A0106" w:rsidP="00431C1C">
            <w:pPr>
              <w:spacing w:line="480" w:lineRule="exact"/>
              <w:jc w:val="center"/>
              <w:rPr>
                <w:rFonts w:ascii="宋体" w:hAnsi="宋体"/>
                <w:sz w:val="24"/>
              </w:rPr>
            </w:pPr>
            <w:r w:rsidRPr="00431C1C">
              <w:rPr>
                <w:rFonts w:ascii="宋体" w:hAnsi="宋体"/>
                <w:sz w:val="24"/>
              </w:rPr>
              <w:t>1</w:t>
            </w:r>
          </w:p>
        </w:tc>
        <w:tc>
          <w:tcPr>
            <w:tcW w:w="1004" w:type="dxa"/>
            <w:vAlign w:val="center"/>
          </w:tcPr>
          <w:p w:rsidR="009A0106" w:rsidRPr="00431C1C" w:rsidRDefault="009A0106" w:rsidP="00431C1C">
            <w:pPr>
              <w:spacing w:line="480" w:lineRule="exact"/>
              <w:jc w:val="center"/>
              <w:rPr>
                <w:rFonts w:ascii="宋体" w:hAnsi="宋体"/>
                <w:sz w:val="24"/>
              </w:rPr>
            </w:pPr>
            <w:r w:rsidRPr="00431C1C">
              <w:rPr>
                <w:rFonts w:ascii="宋体" w:hAnsi="宋体"/>
                <w:sz w:val="24"/>
              </w:rPr>
              <w:t>3</w:t>
            </w:r>
          </w:p>
        </w:tc>
        <w:tc>
          <w:tcPr>
            <w:tcW w:w="851" w:type="dxa"/>
            <w:vAlign w:val="center"/>
          </w:tcPr>
          <w:p w:rsidR="009A0106" w:rsidRPr="00431C1C" w:rsidRDefault="009A0106" w:rsidP="00431C1C">
            <w:pPr>
              <w:spacing w:line="480" w:lineRule="exact"/>
              <w:jc w:val="center"/>
              <w:rPr>
                <w:rFonts w:ascii="宋体" w:hAnsi="宋体"/>
                <w:sz w:val="24"/>
              </w:rPr>
            </w:pPr>
            <w:r w:rsidRPr="00431C1C">
              <w:rPr>
                <w:rFonts w:ascii="宋体" w:hAnsi="宋体"/>
                <w:sz w:val="24"/>
              </w:rPr>
              <w:t>2</w:t>
            </w:r>
          </w:p>
        </w:tc>
        <w:tc>
          <w:tcPr>
            <w:tcW w:w="842" w:type="dxa"/>
            <w:vAlign w:val="center"/>
          </w:tcPr>
          <w:p w:rsidR="009A0106" w:rsidRPr="00431C1C" w:rsidRDefault="009A0106" w:rsidP="00431C1C">
            <w:pPr>
              <w:spacing w:line="480" w:lineRule="exact"/>
              <w:jc w:val="center"/>
              <w:rPr>
                <w:rFonts w:ascii="宋体"/>
                <w:sz w:val="24"/>
              </w:rPr>
            </w:pPr>
            <w:r>
              <w:rPr>
                <w:rFonts w:ascii="宋体" w:hAnsi="宋体"/>
                <w:sz w:val="24"/>
              </w:rPr>
              <w:t>3</w:t>
            </w:r>
          </w:p>
        </w:tc>
        <w:tc>
          <w:tcPr>
            <w:tcW w:w="818" w:type="dxa"/>
            <w:vAlign w:val="center"/>
          </w:tcPr>
          <w:p w:rsidR="009A0106" w:rsidRPr="00431C1C" w:rsidRDefault="009A0106" w:rsidP="00431C1C">
            <w:pPr>
              <w:spacing w:line="480" w:lineRule="exact"/>
              <w:jc w:val="center"/>
              <w:rPr>
                <w:rFonts w:ascii="宋体"/>
                <w:sz w:val="24"/>
              </w:rPr>
            </w:pPr>
            <w:r>
              <w:rPr>
                <w:rFonts w:ascii="宋体" w:hAnsi="宋体"/>
                <w:sz w:val="24"/>
              </w:rPr>
              <w:t>3</w:t>
            </w:r>
          </w:p>
        </w:tc>
        <w:tc>
          <w:tcPr>
            <w:tcW w:w="1021" w:type="dxa"/>
            <w:vAlign w:val="center"/>
          </w:tcPr>
          <w:p w:rsidR="009A0106" w:rsidRPr="00431C1C" w:rsidRDefault="009A0106" w:rsidP="00431C1C">
            <w:pPr>
              <w:spacing w:line="480" w:lineRule="exact"/>
              <w:jc w:val="center"/>
              <w:rPr>
                <w:rFonts w:ascii="宋体"/>
                <w:sz w:val="24"/>
              </w:rPr>
            </w:pPr>
            <w:r w:rsidRPr="00431C1C">
              <w:rPr>
                <w:rFonts w:ascii="宋体" w:hAnsi="宋体"/>
                <w:sz w:val="24"/>
              </w:rPr>
              <w:t>3</w:t>
            </w:r>
            <w:r w:rsidRPr="00431C1C">
              <w:rPr>
                <w:rFonts w:ascii="宋体" w:hAnsi="宋体" w:hint="eastAsia"/>
                <w:sz w:val="24"/>
              </w:rPr>
              <w:t>人</w:t>
            </w:r>
          </w:p>
        </w:tc>
        <w:tc>
          <w:tcPr>
            <w:tcW w:w="736" w:type="dxa"/>
            <w:vAlign w:val="center"/>
          </w:tcPr>
          <w:p w:rsidR="009A0106" w:rsidRPr="00431C1C" w:rsidRDefault="009A0106" w:rsidP="00431C1C">
            <w:pPr>
              <w:spacing w:line="480" w:lineRule="exact"/>
              <w:jc w:val="center"/>
              <w:rPr>
                <w:rFonts w:ascii="宋体"/>
                <w:sz w:val="24"/>
              </w:rPr>
            </w:pPr>
            <w:r>
              <w:rPr>
                <w:rFonts w:ascii="宋体" w:hAnsi="宋体"/>
                <w:sz w:val="24"/>
              </w:rPr>
              <w:t>7</w:t>
            </w:r>
            <w:r w:rsidRPr="00431C1C">
              <w:rPr>
                <w:rFonts w:ascii="宋体" w:hAnsi="宋体" w:hint="eastAsia"/>
                <w:sz w:val="24"/>
              </w:rPr>
              <w:t>人</w:t>
            </w:r>
          </w:p>
        </w:tc>
      </w:tr>
    </w:tbl>
    <w:p w:rsidR="009A0106" w:rsidRPr="00CC0F85" w:rsidRDefault="009A0106" w:rsidP="009A0106">
      <w:pPr>
        <w:spacing w:line="338" w:lineRule="auto"/>
        <w:ind w:firstLineChars="200" w:firstLine="31680"/>
        <w:rPr>
          <w:rFonts w:ascii="黑体" w:eastAsia="黑体" w:hAnsi="黑体"/>
          <w:snapToGrid w:val="0"/>
          <w:sz w:val="28"/>
          <w:szCs w:val="28"/>
        </w:rPr>
      </w:pPr>
      <w:r w:rsidRPr="00CC0F85">
        <w:rPr>
          <w:rFonts w:ascii="黑体" w:eastAsia="黑体" w:hAnsi="黑体"/>
          <w:snapToGrid w:val="0"/>
          <w:sz w:val="28"/>
          <w:szCs w:val="28"/>
        </w:rPr>
        <w:t xml:space="preserve">3.2 </w:t>
      </w:r>
      <w:r w:rsidRPr="00CC0F85">
        <w:rPr>
          <w:rFonts w:ascii="黑体" w:eastAsia="黑体" w:hAnsi="黑体" w:hint="eastAsia"/>
          <w:snapToGrid w:val="0"/>
          <w:sz w:val="28"/>
          <w:szCs w:val="28"/>
        </w:rPr>
        <w:t>教师参与教学研究的情况</w:t>
      </w:r>
    </w:p>
    <w:p w:rsidR="009A0106" w:rsidRPr="004C576D" w:rsidRDefault="009A0106" w:rsidP="00CE1777">
      <w:pPr>
        <w:spacing w:line="400" w:lineRule="exact"/>
        <w:ind w:firstLineChars="200" w:firstLine="31680"/>
        <w:rPr>
          <w:rFonts w:ascii="宋体"/>
          <w:snapToGrid w:val="0"/>
          <w:sz w:val="24"/>
        </w:rPr>
      </w:pPr>
      <w:r w:rsidRPr="004C576D">
        <w:rPr>
          <w:rFonts w:ascii="宋体" w:hAnsi="宋体" w:hint="eastAsia"/>
          <w:snapToGrid w:val="0"/>
          <w:sz w:val="24"/>
        </w:rPr>
        <w:t>本专业教学研究与改革指导思想明确，总体思路清晰，围绕专业发展制定教学研究与改革计划，配套措施有力，调动了广大教师开展教学研究与改革的积极性，参与院级及以上教研立项教师的比例高于专任教师总数的</w:t>
      </w:r>
      <w:r w:rsidRPr="004C576D">
        <w:rPr>
          <w:rFonts w:ascii="宋体" w:hAnsi="宋体"/>
          <w:snapToGrid w:val="0"/>
          <w:sz w:val="24"/>
        </w:rPr>
        <w:t>85%</w:t>
      </w:r>
      <w:r w:rsidRPr="004C576D">
        <w:rPr>
          <w:rFonts w:ascii="宋体" w:hAnsi="宋体" w:hint="eastAsia"/>
          <w:snapToGrid w:val="0"/>
          <w:sz w:val="24"/>
        </w:rPr>
        <w:t>。</w:t>
      </w:r>
    </w:p>
    <w:p w:rsidR="009A0106" w:rsidRPr="004C576D" w:rsidRDefault="009A0106" w:rsidP="00CE1777">
      <w:pPr>
        <w:spacing w:line="400" w:lineRule="exact"/>
        <w:ind w:firstLineChars="200" w:firstLine="31680"/>
        <w:rPr>
          <w:rFonts w:ascii="宋体"/>
          <w:snapToGrid w:val="0"/>
          <w:sz w:val="24"/>
        </w:rPr>
      </w:pPr>
      <w:r w:rsidRPr="004C576D">
        <w:rPr>
          <w:rFonts w:ascii="宋体" w:hAnsi="宋体" w:hint="eastAsia"/>
          <w:snapToGrid w:val="0"/>
          <w:sz w:val="24"/>
        </w:rPr>
        <w:t>通过教学研究与改革，本专业教师能够主动更新教育观念，树立新的教育理念，在课程体系、教学内容、教学方法、教学管理等方面均开展了卓有成效的工作，积极申报各类教学研究课题，并结合教学实践深化教学内容、课程体系和教学方法的改革。</w:t>
      </w:r>
      <w:r w:rsidRPr="004C576D">
        <w:rPr>
          <w:rFonts w:ascii="宋体" w:hAnsi="宋体"/>
          <w:snapToGrid w:val="0"/>
          <w:sz w:val="24"/>
        </w:rPr>
        <w:t>2014</w:t>
      </w:r>
      <w:r w:rsidRPr="004C576D">
        <w:rPr>
          <w:rFonts w:ascii="宋体" w:hAnsi="宋体" w:hint="eastAsia"/>
          <w:snapToGrid w:val="0"/>
          <w:sz w:val="24"/>
        </w:rPr>
        <w:t>至</w:t>
      </w:r>
      <w:r w:rsidRPr="004C576D">
        <w:rPr>
          <w:rFonts w:ascii="宋体" w:hAnsi="宋体"/>
          <w:snapToGrid w:val="0"/>
          <w:sz w:val="24"/>
        </w:rPr>
        <w:t>2016</w:t>
      </w:r>
      <w:r w:rsidRPr="004C576D">
        <w:rPr>
          <w:rFonts w:ascii="宋体" w:hAnsi="宋体" w:hint="eastAsia"/>
          <w:snapToGrid w:val="0"/>
          <w:sz w:val="24"/>
        </w:rPr>
        <w:t>年间，本专业教师在教育教学改革研究过程中取得了较好的研究成果，发表教研论文</w:t>
      </w:r>
      <w:r w:rsidRPr="004C576D">
        <w:rPr>
          <w:rFonts w:ascii="宋体" w:hAnsi="宋体"/>
          <w:snapToGrid w:val="0"/>
          <w:sz w:val="24"/>
        </w:rPr>
        <w:t>2</w:t>
      </w:r>
      <w:r w:rsidRPr="004C576D">
        <w:rPr>
          <w:rFonts w:ascii="宋体" w:hAnsi="宋体" w:hint="eastAsia"/>
          <w:snapToGrid w:val="0"/>
          <w:sz w:val="24"/>
        </w:rPr>
        <w:t>篇，获得教学成果表彰</w:t>
      </w:r>
      <w:r>
        <w:rPr>
          <w:rFonts w:ascii="宋体" w:hAnsi="宋体"/>
          <w:snapToGrid w:val="0"/>
          <w:sz w:val="24"/>
        </w:rPr>
        <w:t>1</w:t>
      </w:r>
      <w:r w:rsidRPr="004C576D">
        <w:rPr>
          <w:rFonts w:ascii="宋体" w:hAnsi="宋体" w:hint="eastAsia"/>
          <w:snapToGrid w:val="0"/>
          <w:sz w:val="24"/>
        </w:rPr>
        <w:t>项，这些研究成果有效促进了本专业教学水平与质量的提高。</w:t>
      </w:r>
    </w:p>
    <w:p w:rsidR="009A0106" w:rsidRPr="00CC0F85" w:rsidRDefault="009A0106" w:rsidP="00CE1777">
      <w:pPr>
        <w:spacing w:line="338" w:lineRule="auto"/>
        <w:ind w:firstLineChars="200" w:firstLine="31680"/>
        <w:rPr>
          <w:rFonts w:ascii="黑体" w:eastAsia="黑体" w:hAnsi="黑体"/>
          <w:snapToGrid w:val="0"/>
          <w:sz w:val="28"/>
          <w:szCs w:val="28"/>
        </w:rPr>
      </w:pPr>
      <w:r w:rsidRPr="00CC0F85">
        <w:rPr>
          <w:rFonts w:ascii="黑体" w:eastAsia="黑体" w:hAnsi="黑体"/>
          <w:snapToGrid w:val="0"/>
          <w:sz w:val="28"/>
          <w:szCs w:val="28"/>
        </w:rPr>
        <w:t xml:space="preserve">3.3 </w:t>
      </w:r>
      <w:r w:rsidRPr="00CC0F85">
        <w:rPr>
          <w:rFonts w:ascii="黑体" w:eastAsia="黑体" w:hAnsi="黑体" w:hint="eastAsia"/>
          <w:snapToGrid w:val="0"/>
          <w:sz w:val="28"/>
          <w:szCs w:val="28"/>
        </w:rPr>
        <w:t>专任教师科研状况</w:t>
      </w:r>
    </w:p>
    <w:p w:rsidR="009A0106" w:rsidRPr="004C576D" w:rsidRDefault="009A0106" w:rsidP="00CE1777">
      <w:pPr>
        <w:spacing w:line="400" w:lineRule="exact"/>
        <w:ind w:firstLineChars="200" w:firstLine="31680"/>
        <w:rPr>
          <w:rFonts w:ascii="宋体"/>
          <w:snapToGrid w:val="0"/>
          <w:sz w:val="24"/>
        </w:rPr>
      </w:pPr>
      <w:r w:rsidRPr="004C576D">
        <w:rPr>
          <w:rFonts w:ascii="宋体" w:hAnsi="宋体"/>
          <w:snapToGrid w:val="0"/>
          <w:sz w:val="24"/>
        </w:rPr>
        <w:t>2014</w:t>
      </w:r>
      <w:r w:rsidRPr="004C576D">
        <w:rPr>
          <w:rFonts w:ascii="宋体" w:hAnsi="宋体" w:hint="eastAsia"/>
          <w:snapToGrid w:val="0"/>
          <w:sz w:val="24"/>
        </w:rPr>
        <w:t>年至</w:t>
      </w:r>
      <w:r w:rsidRPr="004C576D">
        <w:rPr>
          <w:rFonts w:ascii="宋体" w:hAnsi="宋体"/>
          <w:snapToGrid w:val="0"/>
          <w:sz w:val="24"/>
        </w:rPr>
        <w:t>2016</w:t>
      </w:r>
      <w:r w:rsidRPr="004C576D">
        <w:rPr>
          <w:rFonts w:ascii="宋体" w:hAnsi="宋体" w:hint="eastAsia"/>
          <w:snapToGrid w:val="0"/>
          <w:sz w:val="24"/>
        </w:rPr>
        <w:t>年期间，本专业专任教师共发表科研论文</w:t>
      </w:r>
      <w:r w:rsidRPr="004C576D">
        <w:rPr>
          <w:rFonts w:ascii="宋体" w:hAnsi="宋体"/>
          <w:snapToGrid w:val="0"/>
          <w:sz w:val="24"/>
        </w:rPr>
        <w:t>32</w:t>
      </w:r>
      <w:r w:rsidRPr="004C576D">
        <w:rPr>
          <w:rFonts w:ascii="宋体" w:hAnsi="宋体" w:hint="eastAsia"/>
          <w:snapToGrid w:val="0"/>
          <w:sz w:val="24"/>
        </w:rPr>
        <w:t>篇，其中核心刊物发表</w:t>
      </w:r>
      <w:r w:rsidRPr="004C576D">
        <w:rPr>
          <w:rFonts w:ascii="宋体" w:hAnsi="宋体"/>
          <w:snapToGrid w:val="0"/>
          <w:sz w:val="24"/>
        </w:rPr>
        <w:t>8</w:t>
      </w:r>
      <w:r w:rsidRPr="004C576D">
        <w:rPr>
          <w:rFonts w:ascii="宋体" w:hAnsi="宋体" w:hint="eastAsia"/>
          <w:snapToGrid w:val="0"/>
          <w:sz w:val="24"/>
        </w:rPr>
        <w:t>篇，</w:t>
      </w:r>
      <w:r w:rsidRPr="004C576D">
        <w:rPr>
          <w:rFonts w:ascii="宋体" w:hAnsi="宋体"/>
          <w:snapToGrid w:val="0"/>
          <w:sz w:val="24"/>
        </w:rPr>
        <w:t>EI</w:t>
      </w:r>
      <w:r w:rsidRPr="004C576D">
        <w:rPr>
          <w:rFonts w:ascii="宋体" w:hAnsi="宋体" w:hint="eastAsia"/>
          <w:snapToGrid w:val="0"/>
          <w:sz w:val="24"/>
        </w:rPr>
        <w:t>收录</w:t>
      </w:r>
      <w:r w:rsidRPr="004C576D">
        <w:rPr>
          <w:rFonts w:ascii="宋体" w:hAnsi="宋体"/>
          <w:snapToGrid w:val="0"/>
          <w:sz w:val="24"/>
        </w:rPr>
        <w:t>3</w:t>
      </w:r>
      <w:r w:rsidRPr="004C576D">
        <w:rPr>
          <w:rFonts w:ascii="宋体" w:hAnsi="宋体" w:hint="eastAsia"/>
          <w:snapToGrid w:val="0"/>
          <w:sz w:val="24"/>
        </w:rPr>
        <w:t>篇，一般刊物</w:t>
      </w:r>
      <w:r w:rsidRPr="004C576D">
        <w:rPr>
          <w:rFonts w:ascii="宋体" w:hAnsi="宋体"/>
          <w:snapToGrid w:val="0"/>
          <w:sz w:val="24"/>
        </w:rPr>
        <w:t>20</w:t>
      </w:r>
      <w:r w:rsidRPr="004C576D">
        <w:rPr>
          <w:rFonts w:ascii="宋体" w:hAnsi="宋体" w:hint="eastAsia"/>
          <w:snapToGrid w:val="0"/>
          <w:sz w:val="24"/>
        </w:rPr>
        <w:t>篇。平均每人发表论文</w:t>
      </w:r>
      <w:r w:rsidRPr="004C576D">
        <w:rPr>
          <w:rFonts w:ascii="宋体" w:hAnsi="宋体"/>
          <w:snapToGrid w:val="0"/>
          <w:sz w:val="24"/>
        </w:rPr>
        <w:t>5</w:t>
      </w:r>
      <w:r w:rsidRPr="004C576D">
        <w:rPr>
          <w:rFonts w:ascii="宋体" w:hAnsi="宋体" w:hint="eastAsia"/>
          <w:snapToGrid w:val="0"/>
          <w:sz w:val="24"/>
        </w:rPr>
        <w:t>篇。承担科研项目共</w:t>
      </w:r>
      <w:r w:rsidRPr="004C576D">
        <w:rPr>
          <w:rFonts w:ascii="宋体" w:hAnsi="宋体"/>
          <w:snapToGrid w:val="0"/>
          <w:sz w:val="24"/>
        </w:rPr>
        <w:t>8</w:t>
      </w:r>
      <w:r w:rsidRPr="004C576D">
        <w:rPr>
          <w:rFonts w:ascii="宋体" w:hAnsi="宋体" w:hint="eastAsia"/>
          <w:snapToGrid w:val="0"/>
          <w:sz w:val="24"/>
        </w:rPr>
        <w:t>项，承担的科研项目经费合计</w:t>
      </w:r>
      <w:r w:rsidRPr="004C576D">
        <w:rPr>
          <w:rFonts w:ascii="宋体" w:hAnsi="宋体"/>
          <w:snapToGrid w:val="0"/>
          <w:sz w:val="24"/>
        </w:rPr>
        <w:t>145.8</w:t>
      </w:r>
      <w:r w:rsidRPr="004C576D">
        <w:rPr>
          <w:rFonts w:ascii="宋体" w:hAnsi="宋体" w:hint="eastAsia"/>
          <w:snapToGrid w:val="0"/>
          <w:sz w:val="24"/>
        </w:rPr>
        <w:t>万元，平均科研经费</w:t>
      </w:r>
      <w:r w:rsidRPr="004C576D">
        <w:rPr>
          <w:rFonts w:ascii="宋体" w:hAnsi="宋体"/>
          <w:snapToGrid w:val="0"/>
          <w:sz w:val="24"/>
        </w:rPr>
        <w:t>24.3</w:t>
      </w:r>
      <w:r w:rsidRPr="004C576D">
        <w:rPr>
          <w:rFonts w:ascii="宋体" w:hAnsi="宋体" w:hint="eastAsia"/>
          <w:snapToGrid w:val="0"/>
          <w:sz w:val="24"/>
        </w:rPr>
        <w:t>万元</w:t>
      </w:r>
      <w:r w:rsidRPr="004C576D">
        <w:rPr>
          <w:rFonts w:ascii="宋体" w:hAnsi="宋体"/>
          <w:snapToGrid w:val="0"/>
          <w:sz w:val="24"/>
        </w:rPr>
        <w:t>/</w:t>
      </w:r>
      <w:r w:rsidRPr="004C576D">
        <w:rPr>
          <w:rFonts w:ascii="宋体" w:hAnsi="宋体" w:hint="eastAsia"/>
          <w:snapToGrid w:val="0"/>
          <w:sz w:val="24"/>
        </w:rPr>
        <w:t>人。</w:t>
      </w:r>
    </w:p>
    <w:p w:rsidR="009A0106" w:rsidRPr="004C576D" w:rsidRDefault="009A0106" w:rsidP="00CE1777">
      <w:pPr>
        <w:spacing w:line="400" w:lineRule="exact"/>
        <w:ind w:firstLineChars="200" w:firstLine="31680"/>
        <w:rPr>
          <w:rFonts w:ascii="宋体"/>
          <w:snapToGrid w:val="0"/>
          <w:sz w:val="24"/>
        </w:rPr>
      </w:pPr>
      <w:r w:rsidRPr="004C576D">
        <w:rPr>
          <w:rFonts w:ascii="宋体" w:hAnsi="宋体" w:hint="eastAsia"/>
          <w:snapToGrid w:val="0"/>
          <w:sz w:val="24"/>
        </w:rPr>
        <w:t>专业负责人和专业课教师有较为稳定的科研方向，积极开展教学改革研究与实践，有校级以上的教学或科学研究项目及成果，科研促进教学成效较明显。</w:t>
      </w:r>
    </w:p>
    <w:p w:rsidR="009A0106" w:rsidRPr="00CC0F85" w:rsidRDefault="009A0106" w:rsidP="004C1F8D">
      <w:pPr>
        <w:spacing w:line="338" w:lineRule="auto"/>
        <w:rPr>
          <w:rFonts w:ascii="黑体" w:eastAsia="黑体" w:hAnsi="黑体"/>
          <w:snapToGrid w:val="0"/>
          <w:sz w:val="30"/>
          <w:szCs w:val="30"/>
        </w:rPr>
      </w:pPr>
      <w:r w:rsidRPr="00CC0F85">
        <w:rPr>
          <w:rFonts w:ascii="黑体" w:eastAsia="黑体" w:hAnsi="黑体" w:hint="eastAsia"/>
          <w:snapToGrid w:val="0"/>
          <w:sz w:val="30"/>
          <w:szCs w:val="30"/>
        </w:rPr>
        <w:t>四</w:t>
      </w:r>
      <w:r>
        <w:rPr>
          <w:rFonts w:ascii="黑体" w:eastAsia="黑体" w:hAnsi="黑体" w:hint="eastAsia"/>
          <w:snapToGrid w:val="0"/>
          <w:sz w:val="30"/>
          <w:szCs w:val="30"/>
        </w:rPr>
        <w:t>、</w:t>
      </w:r>
      <w:r w:rsidRPr="00CC0F85">
        <w:rPr>
          <w:rFonts w:ascii="黑体" w:eastAsia="黑体" w:hAnsi="黑体" w:hint="eastAsia"/>
          <w:snapToGrid w:val="0"/>
          <w:sz w:val="30"/>
          <w:szCs w:val="30"/>
        </w:rPr>
        <w:t>教学基本条件。</w:t>
      </w:r>
    </w:p>
    <w:p w:rsidR="009A0106" w:rsidRPr="00CC0F85" w:rsidRDefault="009A0106" w:rsidP="00CE1777">
      <w:pPr>
        <w:spacing w:line="338" w:lineRule="auto"/>
        <w:ind w:firstLineChars="200" w:firstLine="31680"/>
        <w:rPr>
          <w:rFonts w:ascii="黑体" w:eastAsia="黑体" w:hAnsi="黑体"/>
          <w:snapToGrid w:val="0"/>
          <w:sz w:val="28"/>
          <w:szCs w:val="28"/>
        </w:rPr>
      </w:pPr>
      <w:r w:rsidRPr="00CC0F85">
        <w:rPr>
          <w:rFonts w:ascii="黑体" w:eastAsia="黑体" w:hAnsi="黑体"/>
          <w:snapToGrid w:val="0"/>
          <w:sz w:val="28"/>
          <w:szCs w:val="28"/>
        </w:rPr>
        <w:t xml:space="preserve">4.1 </w:t>
      </w:r>
      <w:r w:rsidRPr="00CC0F85">
        <w:rPr>
          <w:rFonts w:ascii="黑体" w:eastAsia="黑体" w:hAnsi="黑体" w:hint="eastAsia"/>
          <w:snapToGrid w:val="0"/>
          <w:sz w:val="28"/>
          <w:szCs w:val="28"/>
        </w:rPr>
        <w:t>教学经费投入情况</w:t>
      </w:r>
    </w:p>
    <w:p w:rsidR="009A0106" w:rsidRPr="004C576D" w:rsidRDefault="009A0106" w:rsidP="00CE1777">
      <w:pPr>
        <w:spacing w:line="400" w:lineRule="exact"/>
        <w:ind w:firstLineChars="200" w:firstLine="31680"/>
        <w:rPr>
          <w:rFonts w:ascii="宋体"/>
          <w:snapToGrid w:val="0"/>
          <w:sz w:val="24"/>
        </w:rPr>
      </w:pPr>
      <w:r w:rsidRPr="004C576D">
        <w:rPr>
          <w:rFonts w:ascii="宋体" w:hAnsi="宋体" w:hint="eastAsia"/>
          <w:snapToGrid w:val="0"/>
          <w:sz w:val="24"/>
        </w:rPr>
        <w:t>自专业开办以来，累计资金投入</w:t>
      </w:r>
      <w:r w:rsidRPr="004C576D">
        <w:rPr>
          <w:rFonts w:ascii="宋体" w:hAnsi="宋体"/>
          <w:snapToGrid w:val="0"/>
          <w:sz w:val="24"/>
        </w:rPr>
        <w:t>200</w:t>
      </w:r>
      <w:r w:rsidRPr="004C576D">
        <w:rPr>
          <w:rFonts w:ascii="宋体" w:hAnsi="宋体" w:hint="eastAsia"/>
          <w:snapToGrid w:val="0"/>
          <w:sz w:val="24"/>
        </w:rPr>
        <w:t>余万元，其中，教学实验仪器设备投入</w:t>
      </w:r>
      <w:r w:rsidRPr="004C576D">
        <w:rPr>
          <w:rFonts w:ascii="宋体" w:hAnsi="宋体"/>
          <w:snapToGrid w:val="0"/>
          <w:sz w:val="24"/>
        </w:rPr>
        <w:t>178</w:t>
      </w:r>
      <w:r w:rsidRPr="004C576D">
        <w:rPr>
          <w:rFonts w:ascii="宋体" w:hAnsi="宋体" w:hint="eastAsia"/>
          <w:snapToGrid w:val="0"/>
          <w:sz w:val="24"/>
        </w:rPr>
        <w:t>万元，师资队伍培训投入</w:t>
      </w:r>
      <w:r w:rsidRPr="004C576D">
        <w:rPr>
          <w:rFonts w:ascii="宋体" w:hAnsi="宋体"/>
          <w:snapToGrid w:val="0"/>
          <w:sz w:val="24"/>
        </w:rPr>
        <w:t>18</w:t>
      </w:r>
      <w:r w:rsidRPr="004C576D">
        <w:rPr>
          <w:rFonts w:ascii="宋体" w:hAnsi="宋体" w:hint="eastAsia"/>
          <w:snapToGrid w:val="0"/>
          <w:sz w:val="24"/>
        </w:rPr>
        <w:t>万元，教学运行与改革投入</w:t>
      </w:r>
      <w:r w:rsidRPr="004C576D">
        <w:rPr>
          <w:rFonts w:ascii="宋体" w:hAnsi="宋体"/>
          <w:snapToGrid w:val="0"/>
          <w:sz w:val="24"/>
        </w:rPr>
        <w:t>8</w:t>
      </w:r>
      <w:r w:rsidRPr="004C576D">
        <w:rPr>
          <w:rFonts w:ascii="宋体" w:hAnsi="宋体" w:hint="eastAsia"/>
          <w:snapToGrid w:val="0"/>
          <w:sz w:val="24"/>
        </w:rPr>
        <w:t>万元。实习经费、毕业论文（设计）经费、专业建设专项经费等具有预算保障，满足专业教学和人才培养需要。</w:t>
      </w:r>
    </w:p>
    <w:p w:rsidR="009A0106" w:rsidRPr="00CC0F85" w:rsidRDefault="009A0106" w:rsidP="00CE1777">
      <w:pPr>
        <w:spacing w:line="338" w:lineRule="auto"/>
        <w:ind w:firstLineChars="200" w:firstLine="31680"/>
        <w:rPr>
          <w:rFonts w:ascii="黑体" w:eastAsia="黑体" w:hAnsi="黑体"/>
          <w:snapToGrid w:val="0"/>
          <w:sz w:val="28"/>
          <w:szCs w:val="28"/>
        </w:rPr>
      </w:pPr>
      <w:r w:rsidRPr="00CC0F85">
        <w:rPr>
          <w:rFonts w:ascii="黑体" w:eastAsia="黑体" w:hAnsi="黑体"/>
          <w:snapToGrid w:val="0"/>
          <w:sz w:val="28"/>
          <w:szCs w:val="28"/>
        </w:rPr>
        <w:t xml:space="preserve">4.2 </w:t>
      </w:r>
      <w:r w:rsidRPr="00CC0F85">
        <w:rPr>
          <w:rFonts w:ascii="黑体" w:eastAsia="黑体" w:hAnsi="黑体" w:hint="eastAsia"/>
          <w:snapToGrid w:val="0"/>
          <w:sz w:val="28"/>
          <w:szCs w:val="28"/>
        </w:rPr>
        <w:t>图书资源</w:t>
      </w:r>
    </w:p>
    <w:p w:rsidR="009A0106" w:rsidRPr="004C576D" w:rsidRDefault="009A0106" w:rsidP="00CE1777">
      <w:pPr>
        <w:spacing w:line="400" w:lineRule="exact"/>
        <w:ind w:firstLineChars="200" w:firstLine="31680"/>
        <w:rPr>
          <w:rFonts w:ascii="宋体"/>
          <w:snapToGrid w:val="0"/>
          <w:sz w:val="24"/>
        </w:rPr>
      </w:pPr>
      <w:r w:rsidRPr="004C576D">
        <w:rPr>
          <w:rFonts w:ascii="宋体" w:hAnsi="宋体" w:hint="eastAsia"/>
          <w:snapToGrid w:val="0"/>
          <w:sz w:val="24"/>
        </w:rPr>
        <w:t>有一定数量的专业中外文图书、期刊、电子图书资源，能满足教师的日常教学、科研和学生专业学习需要；计算机网络服务体系使用较好。</w:t>
      </w:r>
    </w:p>
    <w:p w:rsidR="009A0106" w:rsidRPr="004C576D" w:rsidRDefault="009A0106" w:rsidP="00CE1777">
      <w:pPr>
        <w:spacing w:line="400" w:lineRule="exact"/>
        <w:ind w:firstLineChars="200" w:firstLine="31680"/>
        <w:rPr>
          <w:rFonts w:ascii="宋体"/>
          <w:snapToGrid w:val="0"/>
          <w:sz w:val="24"/>
        </w:rPr>
      </w:pPr>
      <w:r w:rsidRPr="004C576D">
        <w:rPr>
          <w:rFonts w:ascii="宋体" w:hAnsi="宋体" w:hint="eastAsia"/>
          <w:snapToGrid w:val="0"/>
          <w:sz w:val="24"/>
        </w:rPr>
        <w:t>我校图书馆藏书极其丰富，其中</w:t>
      </w:r>
      <w:r>
        <w:rPr>
          <w:rFonts w:ascii="宋体" w:hAnsi="宋体" w:hint="eastAsia"/>
          <w:snapToGrid w:val="0"/>
          <w:sz w:val="24"/>
        </w:rPr>
        <w:t>物联网</w:t>
      </w:r>
      <w:r w:rsidRPr="004C576D">
        <w:rPr>
          <w:rFonts w:ascii="宋体" w:hAnsi="宋体" w:hint="eastAsia"/>
          <w:snapToGrid w:val="0"/>
          <w:sz w:val="24"/>
        </w:rPr>
        <w:t>及其相关计算机专业的藏书有约</w:t>
      </w:r>
      <w:r w:rsidRPr="004C576D">
        <w:rPr>
          <w:rFonts w:ascii="宋体" w:hAnsi="宋体"/>
          <w:snapToGrid w:val="0"/>
          <w:sz w:val="24"/>
        </w:rPr>
        <w:t>8.6</w:t>
      </w:r>
      <w:r w:rsidRPr="004C576D">
        <w:rPr>
          <w:rFonts w:ascii="宋体" w:hAnsi="宋体" w:hint="eastAsia"/>
          <w:snapToGrid w:val="0"/>
          <w:sz w:val="24"/>
        </w:rPr>
        <w:t>万余册，并且还将每年继续购入新的专业图书。图书馆还有电子阅览室，可供学生使用。</w:t>
      </w:r>
      <w:r w:rsidRPr="004C576D">
        <w:rPr>
          <w:rFonts w:ascii="宋体" w:hAnsi="宋体"/>
          <w:snapToGrid w:val="0"/>
          <w:sz w:val="24"/>
        </w:rPr>
        <w:t>2015-2016</w:t>
      </w:r>
      <w:r w:rsidRPr="004C576D">
        <w:rPr>
          <w:rFonts w:ascii="宋体" w:hAnsi="宋体" w:hint="eastAsia"/>
          <w:snapToGrid w:val="0"/>
          <w:sz w:val="24"/>
        </w:rPr>
        <w:t>学年专业图书购置计划费用为</w:t>
      </w:r>
      <w:r w:rsidRPr="004C576D">
        <w:rPr>
          <w:rFonts w:ascii="宋体" w:hAnsi="宋体"/>
          <w:snapToGrid w:val="0"/>
          <w:sz w:val="24"/>
        </w:rPr>
        <w:t>25</w:t>
      </w:r>
      <w:r w:rsidRPr="004C576D">
        <w:rPr>
          <w:rFonts w:ascii="宋体" w:hAnsi="宋体" w:hint="eastAsia"/>
          <w:snapToGrid w:val="0"/>
          <w:sz w:val="24"/>
        </w:rPr>
        <w:t>万元。</w:t>
      </w:r>
    </w:p>
    <w:p w:rsidR="009A0106" w:rsidRPr="00CC0F85" w:rsidRDefault="009A0106" w:rsidP="00CE1777">
      <w:pPr>
        <w:spacing w:line="338" w:lineRule="auto"/>
        <w:ind w:firstLineChars="200" w:firstLine="31680"/>
        <w:rPr>
          <w:rFonts w:ascii="黑体" w:eastAsia="黑体" w:hAnsi="黑体"/>
          <w:snapToGrid w:val="0"/>
          <w:sz w:val="28"/>
          <w:szCs w:val="28"/>
        </w:rPr>
      </w:pPr>
      <w:r w:rsidRPr="00CC0F85">
        <w:rPr>
          <w:rFonts w:ascii="黑体" w:eastAsia="黑体" w:hAnsi="黑体"/>
          <w:snapToGrid w:val="0"/>
          <w:sz w:val="28"/>
          <w:szCs w:val="28"/>
        </w:rPr>
        <w:t>4.3</w:t>
      </w:r>
      <w:r w:rsidRPr="00CC0F85">
        <w:rPr>
          <w:rFonts w:ascii="黑体" w:eastAsia="黑体" w:hAnsi="黑体" w:hint="eastAsia"/>
          <w:snapToGrid w:val="0"/>
          <w:sz w:val="28"/>
          <w:szCs w:val="28"/>
        </w:rPr>
        <w:t>教学实验仪器设备</w:t>
      </w:r>
    </w:p>
    <w:p w:rsidR="009A0106" w:rsidRPr="004C576D" w:rsidRDefault="009A0106" w:rsidP="00CE1777">
      <w:pPr>
        <w:spacing w:line="400" w:lineRule="exact"/>
        <w:ind w:firstLineChars="200" w:firstLine="31680"/>
        <w:rPr>
          <w:rFonts w:ascii="宋体"/>
          <w:snapToGrid w:val="0"/>
          <w:sz w:val="24"/>
        </w:rPr>
      </w:pPr>
      <w:r w:rsidRPr="004C576D">
        <w:rPr>
          <w:rFonts w:ascii="宋体" w:hAnsi="宋体" w:hint="eastAsia"/>
          <w:snapToGrid w:val="0"/>
          <w:sz w:val="24"/>
        </w:rPr>
        <w:t>实验室建设是专业建设的一个十分重要的方面。物联网工程教研室在学院领导的带领下，组织并进行了充分的调研，制定了实验室建设规划。物联网工程是一个工科专业，所培养学生除必须具备扎实的理论基础和较宽的专业知识面外，还要具备从事项目管理和技术开发的基本能力。</w:t>
      </w:r>
    </w:p>
    <w:p w:rsidR="009A0106" w:rsidRPr="004C576D" w:rsidRDefault="009A0106" w:rsidP="00CE1777">
      <w:pPr>
        <w:spacing w:line="400" w:lineRule="exact"/>
        <w:ind w:firstLineChars="200" w:firstLine="31680"/>
        <w:rPr>
          <w:rFonts w:ascii="宋体"/>
          <w:snapToGrid w:val="0"/>
          <w:sz w:val="24"/>
        </w:rPr>
      </w:pPr>
      <w:r w:rsidRPr="004C576D">
        <w:rPr>
          <w:rFonts w:ascii="宋体" w:hAnsi="宋体" w:hint="eastAsia"/>
          <w:snapToGrid w:val="0"/>
          <w:sz w:val="24"/>
        </w:rPr>
        <w:t>依照专业培养目标，以专业基础课实验教学为主，兼顾专业课实验的需要，结合专业方向，注重专业原理，加强设计性和综合性实验，突出应用型人才培养目标，为人才培养方案的实施提供有力保障。除共享学院已有完善的计算机学科实验室资源意外，还投入</w:t>
      </w:r>
      <w:r w:rsidRPr="004C576D">
        <w:rPr>
          <w:rFonts w:ascii="宋体" w:hAnsi="宋体"/>
          <w:snapToGrid w:val="0"/>
          <w:sz w:val="24"/>
        </w:rPr>
        <w:t>178</w:t>
      </w:r>
      <w:r w:rsidRPr="004C576D">
        <w:rPr>
          <w:rFonts w:ascii="宋体" w:hAnsi="宋体" w:hint="eastAsia"/>
          <w:snapToGrid w:val="0"/>
          <w:sz w:val="24"/>
        </w:rPr>
        <w:t>万元资金，建成物联网综合实验室</w:t>
      </w:r>
      <w:r w:rsidRPr="004C576D">
        <w:rPr>
          <w:rFonts w:ascii="宋体" w:hAnsi="宋体"/>
          <w:snapToGrid w:val="0"/>
          <w:sz w:val="24"/>
        </w:rPr>
        <w:t>1</w:t>
      </w:r>
      <w:r w:rsidRPr="004C576D">
        <w:rPr>
          <w:rFonts w:ascii="宋体" w:hAnsi="宋体" w:hint="eastAsia"/>
          <w:snapToGrid w:val="0"/>
          <w:sz w:val="24"/>
        </w:rPr>
        <w:t>个，以满足专业实践教学需求。同时，计划建设物联网关键技术实验室</w:t>
      </w:r>
      <w:r w:rsidRPr="004C576D">
        <w:rPr>
          <w:rFonts w:ascii="宋体" w:hAnsi="宋体"/>
          <w:snapToGrid w:val="0"/>
          <w:sz w:val="24"/>
        </w:rPr>
        <w:t>1</w:t>
      </w:r>
      <w:r w:rsidRPr="004C576D">
        <w:rPr>
          <w:rFonts w:ascii="宋体" w:hAnsi="宋体" w:hint="eastAsia"/>
          <w:snapToGrid w:val="0"/>
          <w:sz w:val="24"/>
        </w:rPr>
        <w:t>个，以满足教学科研需要，目前已经进入招标采购阶段。</w:t>
      </w:r>
    </w:p>
    <w:p w:rsidR="009A0106" w:rsidRDefault="009A0106" w:rsidP="00CE1777">
      <w:pPr>
        <w:spacing w:line="400" w:lineRule="exact"/>
        <w:ind w:firstLineChars="200" w:firstLine="31680"/>
        <w:rPr>
          <w:rFonts w:ascii="宋体" w:cs="Arial"/>
          <w:kern w:val="0"/>
          <w:sz w:val="24"/>
        </w:rPr>
      </w:pPr>
      <w:r w:rsidRPr="004C576D">
        <w:rPr>
          <w:rFonts w:ascii="宋体" w:hAnsi="宋体" w:hint="eastAsia"/>
          <w:snapToGrid w:val="0"/>
          <w:sz w:val="24"/>
        </w:rPr>
        <w:t>本专业实验室建设情况如表</w:t>
      </w:r>
      <w:r w:rsidRPr="004C576D">
        <w:rPr>
          <w:rFonts w:ascii="宋体" w:hAnsi="宋体"/>
          <w:snapToGrid w:val="0"/>
          <w:sz w:val="24"/>
        </w:rPr>
        <w:t>4-1</w:t>
      </w:r>
      <w:r w:rsidRPr="004C576D">
        <w:rPr>
          <w:rFonts w:ascii="宋体" w:hAnsi="宋体" w:hint="eastAsia"/>
          <w:snapToGrid w:val="0"/>
          <w:sz w:val="24"/>
        </w:rPr>
        <w:t>所示。</w:t>
      </w:r>
    </w:p>
    <w:p w:rsidR="009A0106" w:rsidRPr="004C576D" w:rsidRDefault="009A0106" w:rsidP="001D4551">
      <w:pPr>
        <w:widowControl/>
        <w:adjustRightInd w:val="0"/>
        <w:snapToGrid w:val="0"/>
        <w:spacing w:line="440" w:lineRule="exact"/>
        <w:jc w:val="center"/>
        <w:rPr>
          <w:rFonts w:ascii="宋体" w:cs="宋体"/>
          <w:kern w:val="0"/>
          <w:szCs w:val="21"/>
        </w:rPr>
      </w:pPr>
      <w:r w:rsidRPr="004C576D">
        <w:rPr>
          <w:rFonts w:ascii="宋体" w:hAnsi="宋体" w:cs="Arial" w:hint="eastAsia"/>
          <w:kern w:val="0"/>
          <w:szCs w:val="21"/>
        </w:rPr>
        <w:t>表</w:t>
      </w:r>
      <w:r w:rsidRPr="004C576D">
        <w:rPr>
          <w:rFonts w:ascii="宋体" w:hAnsi="宋体" w:cs="Arial"/>
          <w:kern w:val="0"/>
          <w:szCs w:val="21"/>
        </w:rPr>
        <w:t xml:space="preserve">4-1 </w:t>
      </w:r>
      <w:r w:rsidRPr="004C576D">
        <w:rPr>
          <w:rFonts w:ascii="宋体" w:hAnsi="宋体" w:cs="Arial" w:hint="eastAsia"/>
          <w:kern w:val="0"/>
          <w:szCs w:val="21"/>
        </w:rPr>
        <w:t>物联网工程专业实验室建设情况</w:t>
      </w:r>
    </w:p>
    <w:tbl>
      <w:tblPr>
        <w:tblW w:w="8593" w:type="dxa"/>
        <w:jc w:val="center"/>
        <w:tblInd w:w="42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456"/>
        <w:gridCol w:w="1965"/>
        <w:gridCol w:w="1237"/>
        <w:gridCol w:w="3376"/>
        <w:gridCol w:w="1559"/>
      </w:tblGrid>
      <w:tr w:rsidR="009A0106" w:rsidRPr="00E8094A" w:rsidTr="004C1F8D">
        <w:trPr>
          <w:trHeight w:val="185"/>
          <w:jc w:val="center"/>
        </w:trPr>
        <w:tc>
          <w:tcPr>
            <w:tcW w:w="456" w:type="dxa"/>
            <w:vAlign w:val="center"/>
          </w:tcPr>
          <w:p w:rsidR="009A0106" w:rsidRPr="004C1F8D" w:rsidRDefault="009A0106" w:rsidP="00D1119D">
            <w:pPr>
              <w:widowControl/>
              <w:spacing w:line="360" w:lineRule="auto"/>
              <w:rPr>
                <w:rFonts w:ascii="宋体" w:cs="宋体"/>
                <w:bCs/>
                <w:kern w:val="0"/>
                <w:szCs w:val="21"/>
              </w:rPr>
            </w:pPr>
            <w:r w:rsidRPr="004C1F8D">
              <w:rPr>
                <w:rFonts w:ascii="宋体" w:hAnsi="宋体" w:cs="宋体" w:hint="eastAsia"/>
                <w:bCs/>
                <w:kern w:val="0"/>
                <w:szCs w:val="21"/>
              </w:rPr>
              <w:t>序号</w:t>
            </w:r>
          </w:p>
        </w:tc>
        <w:tc>
          <w:tcPr>
            <w:tcW w:w="1965" w:type="dxa"/>
            <w:vAlign w:val="center"/>
          </w:tcPr>
          <w:p w:rsidR="009A0106" w:rsidRPr="004C1F8D" w:rsidRDefault="009A0106" w:rsidP="00D1119D">
            <w:pPr>
              <w:widowControl/>
              <w:spacing w:line="360" w:lineRule="auto"/>
              <w:jc w:val="center"/>
              <w:rPr>
                <w:rFonts w:ascii="宋体" w:cs="宋体"/>
                <w:kern w:val="0"/>
                <w:szCs w:val="21"/>
              </w:rPr>
            </w:pPr>
            <w:r w:rsidRPr="004C1F8D">
              <w:rPr>
                <w:rFonts w:ascii="宋体" w:hAnsi="宋体" w:cs="宋体" w:hint="eastAsia"/>
                <w:bCs/>
                <w:kern w:val="0"/>
                <w:szCs w:val="21"/>
              </w:rPr>
              <w:t>实验室名称</w:t>
            </w:r>
          </w:p>
        </w:tc>
        <w:tc>
          <w:tcPr>
            <w:tcW w:w="1237" w:type="dxa"/>
            <w:vAlign w:val="center"/>
          </w:tcPr>
          <w:p w:rsidR="009A0106" w:rsidRPr="004C1F8D" w:rsidRDefault="009A0106" w:rsidP="00D1119D">
            <w:pPr>
              <w:widowControl/>
              <w:spacing w:line="320" w:lineRule="exact"/>
              <w:jc w:val="center"/>
              <w:rPr>
                <w:rFonts w:ascii="宋体" w:cs="宋体"/>
                <w:bCs/>
                <w:kern w:val="0"/>
                <w:szCs w:val="21"/>
              </w:rPr>
            </w:pPr>
            <w:r w:rsidRPr="004C1F8D">
              <w:rPr>
                <w:rFonts w:ascii="宋体" w:hAnsi="宋体" w:cs="宋体" w:hint="eastAsia"/>
                <w:bCs/>
                <w:kern w:val="0"/>
                <w:szCs w:val="21"/>
              </w:rPr>
              <w:t>预算资金</w:t>
            </w:r>
          </w:p>
          <w:p w:rsidR="009A0106" w:rsidRPr="004C1F8D" w:rsidRDefault="009A0106" w:rsidP="00D1119D">
            <w:pPr>
              <w:widowControl/>
              <w:spacing w:line="320" w:lineRule="exact"/>
              <w:jc w:val="center"/>
              <w:rPr>
                <w:rFonts w:ascii="宋体" w:hAnsi="宋体" w:cs="宋体"/>
                <w:bCs/>
                <w:kern w:val="0"/>
                <w:szCs w:val="21"/>
              </w:rPr>
            </w:pPr>
            <w:r w:rsidRPr="004C1F8D">
              <w:rPr>
                <w:rFonts w:ascii="宋体" w:hAnsi="宋体" w:cs="宋体"/>
                <w:bCs/>
                <w:kern w:val="0"/>
                <w:szCs w:val="21"/>
              </w:rPr>
              <w:t>(</w:t>
            </w:r>
            <w:r w:rsidRPr="004C1F8D">
              <w:rPr>
                <w:rFonts w:ascii="宋体" w:hAnsi="宋体" w:cs="宋体" w:hint="eastAsia"/>
                <w:bCs/>
                <w:kern w:val="0"/>
                <w:szCs w:val="21"/>
              </w:rPr>
              <w:t>万元</w:t>
            </w:r>
            <w:r w:rsidRPr="004C1F8D">
              <w:rPr>
                <w:rFonts w:ascii="宋体" w:hAnsi="宋体" w:cs="宋体"/>
                <w:bCs/>
                <w:kern w:val="0"/>
                <w:szCs w:val="21"/>
              </w:rPr>
              <w:t>)</w:t>
            </w:r>
          </w:p>
        </w:tc>
        <w:tc>
          <w:tcPr>
            <w:tcW w:w="3376" w:type="dxa"/>
            <w:vAlign w:val="center"/>
          </w:tcPr>
          <w:p w:rsidR="009A0106" w:rsidRPr="004C1F8D" w:rsidRDefault="009A0106" w:rsidP="00D1119D">
            <w:pPr>
              <w:widowControl/>
              <w:spacing w:line="360" w:lineRule="auto"/>
              <w:jc w:val="center"/>
              <w:rPr>
                <w:rFonts w:ascii="宋体" w:cs="宋体"/>
                <w:bCs/>
                <w:kern w:val="0"/>
                <w:szCs w:val="21"/>
              </w:rPr>
            </w:pPr>
            <w:r w:rsidRPr="004C1F8D">
              <w:rPr>
                <w:rFonts w:ascii="宋体" w:hAnsi="宋体" w:cs="宋体" w:hint="eastAsia"/>
                <w:bCs/>
                <w:kern w:val="0"/>
                <w:szCs w:val="21"/>
              </w:rPr>
              <w:t>预期目标</w:t>
            </w:r>
          </w:p>
        </w:tc>
        <w:tc>
          <w:tcPr>
            <w:tcW w:w="1559" w:type="dxa"/>
            <w:vAlign w:val="center"/>
          </w:tcPr>
          <w:p w:rsidR="009A0106" w:rsidRPr="004C1F8D" w:rsidRDefault="009A0106" w:rsidP="00D1119D">
            <w:pPr>
              <w:widowControl/>
              <w:spacing w:line="360" w:lineRule="auto"/>
              <w:jc w:val="center"/>
              <w:rPr>
                <w:rFonts w:ascii="宋体" w:cs="宋体"/>
                <w:bCs/>
                <w:kern w:val="0"/>
                <w:szCs w:val="21"/>
              </w:rPr>
            </w:pPr>
            <w:r w:rsidRPr="004C1F8D">
              <w:rPr>
                <w:rFonts w:ascii="宋体" w:hAnsi="宋体" w:cs="宋体" w:hint="eastAsia"/>
                <w:bCs/>
                <w:kern w:val="0"/>
                <w:szCs w:val="21"/>
              </w:rPr>
              <w:t>建设情况</w:t>
            </w:r>
          </w:p>
        </w:tc>
      </w:tr>
      <w:tr w:rsidR="009A0106" w:rsidRPr="00E8094A" w:rsidTr="004C1F8D">
        <w:trPr>
          <w:trHeight w:val="264"/>
          <w:jc w:val="center"/>
        </w:trPr>
        <w:tc>
          <w:tcPr>
            <w:tcW w:w="456" w:type="dxa"/>
            <w:vAlign w:val="center"/>
          </w:tcPr>
          <w:p w:rsidR="009A0106" w:rsidRPr="004C1F8D" w:rsidRDefault="009A0106" w:rsidP="00D1119D">
            <w:pPr>
              <w:widowControl/>
              <w:spacing w:line="360" w:lineRule="auto"/>
              <w:jc w:val="center"/>
              <w:rPr>
                <w:rFonts w:ascii="宋体" w:hAnsi="宋体"/>
                <w:bCs/>
                <w:kern w:val="0"/>
                <w:szCs w:val="21"/>
              </w:rPr>
            </w:pPr>
            <w:r w:rsidRPr="004C1F8D">
              <w:rPr>
                <w:rFonts w:ascii="宋体" w:hAnsi="宋体"/>
                <w:bCs/>
                <w:kern w:val="0"/>
                <w:szCs w:val="21"/>
              </w:rPr>
              <w:t>1</w:t>
            </w:r>
          </w:p>
        </w:tc>
        <w:tc>
          <w:tcPr>
            <w:tcW w:w="1965" w:type="dxa"/>
            <w:vAlign w:val="center"/>
          </w:tcPr>
          <w:p w:rsidR="009A0106" w:rsidRPr="004C1F8D" w:rsidRDefault="009A0106" w:rsidP="001D4551">
            <w:pPr>
              <w:widowControl/>
              <w:adjustRightInd w:val="0"/>
              <w:snapToGrid w:val="0"/>
              <w:spacing w:line="440" w:lineRule="exact"/>
              <w:jc w:val="center"/>
              <w:rPr>
                <w:rFonts w:ascii="宋体" w:cs="Arial"/>
                <w:kern w:val="0"/>
                <w:szCs w:val="21"/>
              </w:rPr>
            </w:pPr>
            <w:r w:rsidRPr="004C1F8D">
              <w:rPr>
                <w:rFonts w:ascii="宋体" w:hAnsi="宋体" w:cs="Arial" w:hint="eastAsia"/>
                <w:kern w:val="0"/>
                <w:szCs w:val="21"/>
              </w:rPr>
              <w:t>物联网综合实验室</w:t>
            </w:r>
          </w:p>
        </w:tc>
        <w:tc>
          <w:tcPr>
            <w:tcW w:w="1237" w:type="dxa"/>
            <w:vAlign w:val="center"/>
          </w:tcPr>
          <w:p w:rsidR="009A0106" w:rsidRPr="004C1F8D" w:rsidRDefault="009A0106" w:rsidP="00D1119D">
            <w:pPr>
              <w:widowControl/>
              <w:spacing w:line="360" w:lineRule="auto"/>
              <w:jc w:val="center"/>
              <w:rPr>
                <w:rFonts w:ascii="宋体"/>
                <w:bCs/>
                <w:kern w:val="0"/>
                <w:szCs w:val="21"/>
              </w:rPr>
            </w:pPr>
            <w:r w:rsidRPr="004C1F8D">
              <w:rPr>
                <w:rFonts w:ascii="宋体" w:hAnsi="宋体"/>
                <w:bCs/>
                <w:kern w:val="0"/>
                <w:szCs w:val="21"/>
              </w:rPr>
              <w:t>178</w:t>
            </w:r>
          </w:p>
        </w:tc>
        <w:tc>
          <w:tcPr>
            <w:tcW w:w="3376" w:type="dxa"/>
            <w:vAlign w:val="center"/>
          </w:tcPr>
          <w:p w:rsidR="009A0106" w:rsidRPr="004C1F8D" w:rsidRDefault="009A0106" w:rsidP="001D4551">
            <w:pPr>
              <w:widowControl/>
              <w:spacing w:line="320" w:lineRule="exact"/>
              <w:rPr>
                <w:rFonts w:ascii="宋体" w:cs="宋体"/>
                <w:bCs/>
                <w:kern w:val="0"/>
                <w:szCs w:val="21"/>
              </w:rPr>
            </w:pPr>
            <w:r w:rsidRPr="004C1F8D">
              <w:rPr>
                <w:rFonts w:ascii="宋体" w:hAnsi="宋体" w:cs="宋体" w:hint="eastAsia"/>
                <w:bCs/>
                <w:kern w:val="0"/>
                <w:szCs w:val="21"/>
              </w:rPr>
              <w:t>满足</w:t>
            </w:r>
            <w:r w:rsidRPr="004C1F8D">
              <w:rPr>
                <w:rFonts w:ascii="宋体" w:hAnsi="宋体" w:cs="宋体"/>
                <w:bCs/>
                <w:kern w:val="0"/>
                <w:szCs w:val="21"/>
              </w:rPr>
              <w:t>RFID</w:t>
            </w:r>
            <w:r w:rsidRPr="004C1F8D">
              <w:rPr>
                <w:rFonts w:ascii="宋体" w:hAnsi="宋体" w:cs="宋体" w:hint="eastAsia"/>
                <w:bCs/>
                <w:kern w:val="0"/>
                <w:szCs w:val="21"/>
              </w:rPr>
              <w:t>、传感器原理、无线传感网、嵌入式系统等课程实验教学大纲的要求</w:t>
            </w:r>
          </w:p>
        </w:tc>
        <w:tc>
          <w:tcPr>
            <w:tcW w:w="1559" w:type="dxa"/>
            <w:vAlign w:val="center"/>
          </w:tcPr>
          <w:p w:rsidR="009A0106" w:rsidRPr="004C1F8D" w:rsidRDefault="009A0106" w:rsidP="001D4551">
            <w:pPr>
              <w:widowControl/>
              <w:spacing w:line="360" w:lineRule="auto"/>
              <w:jc w:val="center"/>
              <w:rPr>
                <w:rFonts w:ascii="宋体" w:cs="宋体"/>
                <w:bCs/>
                <w:kern w:val="0"/>
                <w:szCs w:val="21"/>
              </w:rPr>
            </w:pPr>
            <w:r w:rsidRPr="004C1F8D">
              <w:rPr>
                <w:rFonts w:ascii="宋体" w:hAnsi="宋体" w:cs="宋体"/>
                <w:bCs/>
                <w:kern w:val="0"/>
                <w:szCs w:val="21"/>
              </w:rPr>
              <w:t>2015</w:t>
            </w:r>
            <w:r w:rsidRPr="004C1F8D">
              <w:rPr>
                <w:rFonts w:ascii="宋体" w:hAnsi="宋体" w:cs="宋体" w:hint="eastAsia"/>
                <w:bCs/>
                <w:kern w:val="0"/>
                <w:szCs w:val="21"/>
              </w:rPr>
              <w:t>年验收，</w:t>
            </w:r>
          </w:p>
          <w:p w:rsidR="009A0106" w:rsidRPr="004C1F8D" w:rsidRDefault="009A0106" w:rsidP="001D4551">
            <w:pPr>
              <w:widowControl/>
              <w:spacing w:line="360" w:lineRule="auto"/>
              <w:jc w:val="center"/>
              <w:rPr>
                <w:rFonts w:ascii="宋体" w:cs="宋体"/>
                <w:bCs/>
                <w:kern w:val="0"/>
                <w:szCs w:val="21"/>
              </w:rPr>
            </w:pPr>
            <w:r w:rsidRPr="004C1F8D">
              <w:rPr>
                <w:rFonts w:ascii="宋体" w:hAnsi="宋体" w:cs="宋体" w:hint="eastAsia"/>
                <w:bCs/>
                <w:kern w:val="0"/>
                <w:szCs w:val="21"/>
              </w:rPr>
              <w:t>并投入使用</w:t>
            </w:r>
          </w:p>
        </w:tc>
      </w:tr>
      <w:tr w:rsidR="009A0106" w:rsidRPr="00E8094A" w:rsidTr="004C1F8D">
        <w:trPr>
          <w:trHeight w:val="264"/>
          <w:jc w:val="center"/>
        </w:trPr>
        <w:tc>
          <w:tcPr>
            <w:tcW w:w="456" w:type="dxa"/>
            <w:vAlign w:val="center"/>
          </w:tcPr>
          <w:p w:rsidR="009A0106" w:rsidRPr="004C1F8D" w:rsidRDefault="009A0106" w:rsidP="00D1119D">
            <w:pPr>
              <w:widowControl/>
              <w:spacing w:line="360" w:lineRule="auto"/>
              <w:jc w:val="center"/>
              <w:rPr>
                <w:rFonts w:ascii="宋体" w:hAnsi="宋体"/>
                <w:bCs/>
                <w:kern w:val="0"/>
                <w:szCs w:val="21"/>
              </w:rPr>
            </w:pPr>
            <w:r w:rsidRPr="004C1F8D">
              <w:rPr>
                <w:rFonts w:ascii="宋体" w:hAnsi="宋体"/>
                <w:bCs/>
                <w:kern w:val="0"/>
                <w:szCs w:val="21"/>
              </w:rPr>
              <w:t>2</w:t>
            </w:r>
          </w:p>
        </w:tc>
        <w:tc>
          <w:tcPr>
            <w:tcW w:w="1965" w:type="dxa"/>
            <w:vAlign w:val="center"/>
          </w:tcPr>
          <w:p w:rsidR="009A0106" w:rsidRPr="004C1F8D" w:rsidRDefault="009A0106" w:rsidP="00D1119D">
            <w:pPr>
              <w:widowControl/>
              <w:adjustRightInd w:val="0"/>
              <w:snapToGrid w:val="0"/>
              <w:spacing w:line="440" w:lineRule="exact"/>
              <w:jc w:val="center"/>
              <w:rPr>
                <w:rFonts w:ascii="宋体" w:cs="Arial"/>
                <w:kern w:val="0"/>
                <w:szCs w:val="21"/>
              </w:rPr>
            </w:pPr>
            <w:r w:rsidRPr="004C1F8D">
              <w:rPr>
                <w:rFonts w:ascii="宋体" w:hAnsi="宋体" w:cs="Arial" w:hint="eastAsia"/>
                <w:kern w:val="0"/>
                <w:szCs w:val="21"/>
              </w:rPr>
              <w:t>物联网关键技术</w:t>
            </w:r>
          </w:p>
          <w:p w:rsidR="009A0106" w:rsidRPr="004C1F8D" w:rsidRDefault="009A0106" w:rsidP="00D1119D">
            <w:pPr>
              <w:widowControl/>
              <w:adjustRightInd w:val="0"/>
              <w:snapToGrid w:val="0"/>
              <w:spacing w:line="440" w:lineRule="exact"/>
              <w:jc w:val="center"/>
              <w:rPr>
                <w:rFonts w:ascii="宋体" w:cs="Arial"/>
                <w:kern w:val="0"/>
                <w:szCs w:val="21"/>
              </w:rPr>
            </w:pPr>
            <w:r w:rsidRPr="004C1F8D">
              <w:rPr>
                <w:rFonts w:ascii="宋体" w:hAnsi="宋体" w:cs="Arial" w:hint="eastAsia"/>
                <w:kern w:val="0"/>
                <w:szCs w:val="21"/>
              </w:rPr>
              <w:t>实验室</w:t>
            </w:r>
          </w:p>
        </w:tc>
        <w:tc>
          <w:tcPr>
            <w:tcW w:w="1237" w:type="dxa"/>
            <w:vAlign w:val="center"/>
          </w:tcPr>
          <w:p w:rsidR="009A0106" w:rsidRPr="004C1F8D" w:rsidRDefault="009A0106" w:rsidP="00D1119D">
            <w:pPr>
              <w:widowControl/>
              <w:spacing w:line="360" w:lineRule="auto"/>
              <w:jc w:val="center"/>
              <w:rPr>
                <w:rFonts w:ascii="宋体"/>
                <w:bCs/>
                <w:kern w:val="0"/>
                <w:szCs w:val="21"/>
              </w:rPr>
            </w:pPr>
            <w:r w:rsidRPr="004C1F8D">
              <w:rPr>
                <w:rFonts w:ascii="宋体" w:hAnsi="宋体"/>
                <w:bCs/>
                <w:kern w:val="0"/>
                <w:szCs w:val="21"/>
              </w:rPr>
              <w:t>10</w:t>
            </w:r>
            <w:r w:rsidRPr="004C1F8D">
              <w:rPr>
                <w:rFonts w:ascii="宋体"/>
                <w:bCs/>
                <w:kern w:val="0"/>
                <w:szCs w:val="21"/>
              </w:rPr>
              <w:t>0</w:t>
            </w:r>
          </w:p>
        </w:tc>
        <w:tc>
          <w:tcPr>
            <w:tcW w:w="3376" w:type="dxa"/>
            <w:vAlign w:val="center"/>
          </w:tcPr>
          <w:p w:rsidR="009A0106" w:rsidRPr="004C1F8D" w:rsidRDefault="009A0106" w:rsidP="001D4551">
            <w:pPr>
              <w:widowControl/>
              <w:spacing w:line="320" w:lineRule="exact"/>
              <w:rPr>
                <w:rFonts w:ascii="宋体" w:cs="宋体"/>
                <w:bCs/>
                <w:kern w:val="0"/>
                <w:szCs w:val="21"/>
              </w:rPr>
            </w:pPr>
            <w:r w:rsidRPr="004C1F8D">
              <w:rPr>
                <w:rFonts w:ascii="宋体" w:hAnsi="宋体" w:cs="宋体" w:hint="eastAsia"/>
                <w:bCs/>
                <w:kern w:val="0"/>
                <w:szCs w:val="21"/>
              </w:rPr>
              <w:t>满足物联网教学科研的要求</w:t>
            </w:r>
          </w:p>
        </w:tc>
        <w:tc>
          <w:tcPr>
            <w:tcW w:w="1559" w:type="dxa"/>
            <w:vAlign w:val="center"/>
          </w:tcPr>
          <w:p w:rsidR="009A0106" w:rsidRPr="004C1F8D" w:rsidRDefault="009A0106" w:rsidP="00D1119D">
            <w:pPr>
              <w:widowControl/>
              <w:spacing w:line="360" w:lineRule="auto"/>
              <w:jc w:val="center"/>
              <w:rPr>
                <w:rFonts w:ascii="宋体" w:cs="宋体"/>
                <w:bCs/>
                <w:kern w:val="0"/>
                <w:szCs w:val="21"/>
              </w:rPr>
            </w:pPr>
            <w:r w:rsidRPr="004C1F8D">
              <w:rPr>
                <w:rFonts w:ascii="宋体" w:hAnsi="宋体" w:cs="宋体" w:hint="eastAsia"/>
                <w:bCs/>
                <w:kern w:val="0"/>
                <w:szCs w:val="21"/>
              </w:rPr>
              <w:t>建设中</w:t>
            </w:r>
          </w:p>
        </w:tc>
      </w:tr>
    </w:tbl>
    <w:p w:rsidR="009A0106" w:rsidRPr="003C2ABB" w:rsidRDefault="009A0106" w:rsidP="009A0106">
      <w:pPr>
        <w:spacing w:line="400" w:lineRule="exact"/>
        <w:ind w:firstLineChars="200" w:firstLine="31680"/>
        <w:rPr>
          <w:rFonts w:ascii="宋体"/>
          <w:snapToGrid w:val="0"/>
          <w:sz w:val="24"/>
        </w:rPr>
      </w:pPr>
      <w:r w:rsidRPr="003C2ABB">
        <w:rPr>
          <w:rFonts w:ascii="宋体" w:hAnsi="宋体" w:hint="eastAsia"/>
          <w:snapToGrid w:val="0"/>
          <w:sz w:val="24"/>
        </w:rPr>
        <w:t>以课程综合型实验为核心，培养学生基础应用能力；以校企合作为途径，培养工程实践能力；以学科竞赛和科研实践为手段，培养创新实践能力；大力推进省计算机实验教学示范中心的各项工作。通过各种途径建立与地方经济社会发展互动的实训中心，为学生提供良好的实践环境。</w:t>
      </w:r>
    </w:p>
    <w:p w:rsidR="009A0106" w:rsidRPr="00CC0F85" w:rsidRDefault="009A0106" w:rsidP="00CE1777">
      <w:pPr>
        <w:spacing w:line="338" w:lineRule="auto"/>
        <w:ind w:firstLineChars="200" w:firstLine="31680"/>
        <w:rPr>
          <w:rFonts w:ascii="黑体" w:eastAsia="黑体" w:hAnsi="黑体"/>
          <w:snapToGrid w:val="0"/>
          <w:sz w:val="28"/>
          <w:szCs w:val="28"/>
        </w:rPr>
      </w:pPr>
      <w:r w:rsidRPr="00CC0F85">
        <w:rPr>
          <w:rFonts w:ascii="黑体" w:eastAsia="黑体" w:hAnsi="黑体"/>
          <w:snapToGrid w:val="0"/>
          <w:sz w:val="28"/>
          <w:szCs w:val="28"/>
        </w:rPr>
        <w:t xml:space="preserve">4.4 </w:t>
      </w:r>
      <w:r w:rsidRPr="00CC0F85">
        <w:rPr>
          <w:rFonts w:ascii="黑体" w:eastAsia="黑体" w:hAnsi="黑体" w:hint="eastAsia"/>
          <w:snapToGrid w:val="0"/>
          <w:sz w:val="28"/>
          <w:szCs w:val="28"/>
        </w:rPr>
        <w:t>校外实习实践基地</w:t>
      </w:r>
    </w:p>
    <w:p w:rsidR="009A0106" w:rsidRPr="003C2ABB" w:rsidRDefault="009A0106" w:rsidP="00CE1777">
      <w:pPr>
        <w:spacing w:line="400" w:lineRule="exact"/>
        <w:ind w:firstLineChars="200" w:firstLine="31680"/>
        <w:rPr>
          <w:rFonts w:ascii="宋体"/>
          <w:snapToGrid w:val="0"/>
          <w:sz w:val="24"/>
        </w:rPr>
      </w:pPr>
      <w:r w:rsidRPr="003C2ABB">
        <w:rPr>
          <w:rFonts w:ascii="宋体" w:hAnsi="宋体" w:hint="eastAsia"/>
          <w:snapToGrid w:val="0"/>
          <w:sz w:val="24"/>
        </w:rPr>
        <w:t>本专业建有北京欧朋兰博企业投资管理有限公司、</w:t>
      </w:r>
      <w:r>
        <w:rPr>
          <w:rFonts w:ascii="宋体" w:hAnsi="宋体" w:hint="eastAsia"/>
          <w:snapToGrid w:val="0"/>
          <w:sz w:val="24"/>
        </w:rPr>
        <w:t>北京</w:t>
      </w:r>
      <w:r w:rsidRPr="003C2ABB">
        <w:rPr>
          <w:rFonts w:ascii="宋体" w:hAnsi="宋体" w:hint="eastAsia"/>
          <w:snapToGrid w:val="0"/>
          <w:sz w:val="24"/>
        </w:rPr>
        <w:t>蓝欧科技有限公司、西安园成软件科技有限公司等三个长期实习基地。基本上满足了物联网工程专业的专业见习、生产实习、毕业实习等实习环节。本专业有相对稳定的校内外实习、实训基地，场地、设施及指导教师满足本专业实践教学的需要。</w:t>
      </w:r>
    </w:p>
    <w:p w:rsidR="009A0106" w:rsidRPr="003C2ABB" w:rsidRDefault="009A0106" w:rsidP="00CE1777">
      <w:pPr>
        <w:spacing w:line="400" w:lineRule="exact"/>
        <w:ind w:firstLineChars="200" w:firstLine="31680"/>
        <w:rPr>
          <w:rFonts w:ascii="宋体"/>
          <w:snapToGrid w:val="0"/>
          <w:sz w:val="24"/>
        </w:rPr>
      </w:pPr>
      <w:r w:rsidRPr="003C2ABB">
        <w:rPr>
          <w:rFonts w:ascii="宋体" w:hAnsi="宋体" w:hint="eastAsia"/>
          <w:snapToGrid w:val="0"/>
          <w:sz w:val="24"/>
        </w:rPr>
        <w:t>目前正计划不断拓宽与企业的合作，进一步加强校外实训基地建设，加强联系与合作，探索产、学、研一体化的办学新路子。</w:t>
      </w:r>
    </w:p>
    <w:p w:rsidR="009A0106" w:rsidRPr="00357C6C" w:rsidRDefault="009A0106" w:rsidP="004C1F8D">
      <w:pPr>
        <w:spacing w:line="338" w:lineRule="auto"/>
        <w:rPr>
          <w:rFonts w:ascii="黑体" w:eastAsia="黑体" w:hAnsi="黑体"/>
          <w:snapToGrid w:val="0"/>
          <w:sz w:val="30"/>
          <w:szCs w:val="30"/>
        </w:rPr>
      </w:pPr>
      <w:r w:rsidRPr="00357C6C">
        <w:rPr>
          <w:rFonts w:ascii="黑体" w:eastAsia="黑体" w:hAnsi="黑体" w:hint="eastAsia"/>
          <w:snapToGrid w:val="0"/>
          <w:sz w:val="30"/>
          <w:szCs w:val="30"/>
        </w:rPr>
        <w:t>五、教学质量保障</w:t>
      </w:r>
    </w:p>
    <w:p w:rsidR="009A0106" w:rsidRPr="00357C6C" w:rsidRDefault="009A0106" w:rsidP="00CE1777">
      <w:pPr>
        <w:pStyle w:val="PlainText"/>
        <w:spacing w:line="360" w:lineRule="auto"/>
        <w:ind w:firstLineChars="200" w:firstLine="31680"/>
        <w:rPr>
          <w:rFonts w:ascii="黑体" w:eastAsia="黑体" w:hAnsi="黑体" w:cs="宋体"/>
          <w:sz w:val="28"/>
          <w:szCs w:val="28"/>
        </w:rPr>
      </w:pPr>
      <w:r w:rsidRPr="00357C6C">
        <w:rPr>
          <w:rFonts w:ascii="黑体" w:eastAsia="黑体" w:hAnsi="黑体" w:cs="宋体"/>
          <w:sz w:val="28"/>
          <w:szCs w:val="28"/>
        </w:rPr>
        <w:t xml:space="preserve">5.1 </w:t>
      </w:r>
      <w:r w:rsidRPr="00357C6C">
        <w:rPr>
          <w:rFonts w:ascii="黑体" w:eastAsia="黑体" w:hAnsi="黑体" w:cs="宋体" w:hint="eastAsia"/>
          <w:sz w:val="28"/>
          <w:szCs w:val="28"/>
        </w:rPr>
        <w:t>教学规章制度执行</w:t>
      </w:r>
    </w:p>
    <w:p w:rsidR="009A0106" w:rsidRPr="003C2ABB" w:rsidRDefault="009A0106" w:rsidP="00CE1777">
      <w:pPr>
        <w:spacing w:line="400" w:lineRule="exact"/>
        <w:ind w:firstLineChars="200" w:firstLine="31680"/>
        <w:rPr>
          <w:rFonts w:ascii="宋体"/>
          <w:snapToGrid w:val="0"/>
          <w:sz w:val="24"/>
        </w:rPr>
      </w:pPr>
      <w:r w:rsidRPr="003C2ABB">
        <w:rPr>
          <w:rFonts w:ascii="宋体" w:hAnsi="宋体" w:hint="eastAsia"/>
          <w:snapToGrid w:val="0"/>
          <w:sz w:val="24"/>
        </w:rPr>
        <w:t>教学质量是办学的生命线。为加强教学管理，确保教学质量，我们结合实际，因地制宜，全面的制定了一系列的教学管理制度：教学任务安排制度、教学检查制度、听课制度、考试制度、教学质量评估体系、考核制度，以及学生论文成绩评定办法等，这些制度的实施保证了教学工作合理有序地进行。</w:t>
      </w:r>
    </w:p>
    <w:p w:rsidR="009A0106" w:rsidRPr="003C2ABB" w:rsidRDefault="009A0106" w:rsidP="00CE1777">
      <w:pPr>
        <w:spacing w:line="400" w:lineRule="exact"/>
        <w:ind w:firstLineChars="200" w:firstLine="31680"/>
        <w:rPr>
          <w:rFonts w:ascii="宋体"/>
          <w:snapToGrid w:val="0"/>
          <w:sz w:val="24"/>
        </w:rPr>
      </w:pPr>
      <w:r w:rsidRPr="003C2ABB">
        <w:rPr>
          <w:rFonts w:ascii="宋体" w:hAnsi="宋体"/>
          <w:snapToGrid w:val="0"/>
          <w:sz w:val="24"/>
        </w:rPr>
        <w:t xml:space="preserve">1. </w:t>
      </w:r>
      <w:r w:rsidRPr="003C2ABB">
        <w:rPr>
          <w:rFonts w:ascii="宋体" w:hAnsi="宋体" w:hint="eastAsia"/>
          <w:snapToGrid w:val="0"/>
          <w:sz w:val="24"/>
        </w:rPr>
        <w:t>教学任务安排制度</w:t>
      </w:r>
    </w:p>
    <w:p w:rsidR="009A0106" w:rsidRPr="003C2ABB" w:rsidRDefault="009A0106" w:rsidP="00CE1777">
      <w:pPr>
        <w:spacing w:line="400" w:lineRule="exact"/>
        <w:ind w:firstLineChars="200" w:firstLine="31680"/>
        <w:rPr>
          <w:rFonts w:ascii="宋体"/>
          <w:snapToGrid w:val="0"/>
          <w:sz w:val="24"/>
        </w:rPr>
      </w:pPr>
      <w:r w:rsidRPr="003C2ABB">
        <w:rPr>
          <w:rFonts w:ascii="宋体" w:hAnsi="宋体" w:hint="eastAsia"/>
          <w:snapToGrid w:val="0"/>
          <w:sz w:val="24"/>
        </w:rPr>
        <w:t>在学期初，要求每门课程教师根据教学大纲要求制定具体的教学进度计划，经教研室讨论后实施。在</w:t>
      </w:r>
      <w:r>
        <w:rPr>
          <w:rFonts w:ascii="宋体" w:hAnsi="宋体" w:hint="eastAsia"/>
          <w:snapToGrid w:val="0"/>
          <w:sz w:val="24"/>
        </w:rPr>
        <w:t>学期中</w:t>
      </w:r>
      <w:r w:rsidRPr="003C2ABB">
        <w:rPr>
          <w:rFonts w:ascii="宋体" w:hAnsi="宋体" w:hint="eastAsia"/>
          <w:snapToGrid w:val="0"/>
          <w:sz w:val="24"/>
        </w:rPr>
        <w:t>，由教研室主任负责对每门课程进行中期教学检查和评估，发现问题、及时指正。学期中的教学情况检查，促进了教师以提高教学质量为目标的教学工作意识感和责任感。</w:t>
      </w:r>
    </w:p>
    <w:p w:rsidR="009A0106" w:rsidRPr="003C2ABB" w:rsidRDefault="009A0106" w:rsidP="00CE1777">
      <w:pPr>
        <w:spacing w:line="400" w:lineRule="exact"/>
        <w:ind w:firstLineChars="200" w:firstLine="31680"/>
        <w:rPr>
          <w:rFonts w:ascii="宋体"/>
          <w:snapToGrid w:val="0"/>
          <w:sz w:val="24"/>
        </w:rPr>
      </w:pPr>
      <w:r w:rsidRPr="003C2ABB">
        <w:rPr>
          <w:rFonts w:ascii="宋体" w:hAnsi="宋体"/>
          <w:snapToGrid w:val="0"/>
          <w:sz w:val="24"/>
        </w:rPr>
        <w:t>2.</w:t>
      </w:r>
      <w:r w:rsidRPr="003C2ABB">
        <w:rPr>
          <w:rFonts w:ascii="宋体" w:hAnsi="宋体" w:hint="eastAsia"/>
          <w:snapToGrid w:val="0"/>
          <w:sz w:val="24"/>
        </w:rPr>
        <w:t>听评课制度</w:t>
      </w:r>
    </w:p>
    <w:p w:rsidR="009A0106" w:rsidRPr="003C2ABB" w:rsidRDefault="009A0106" w:rsidP="00CE1777">
      <w:pPr>
        <w:spacing w:line="400" w:lineRule="exact"/>
        <w:ind w:firstLineChars="200" w:firstLine="31680"/>
        <w:rPr>
          <w:rFonts w:ascii="宋体"/>
          <w:snapToGrid w:val="0"/>
          <w:sz w:val="24"/>
        </w:rPr>
      </w:pPr>
      <w:r w:rsidRPr="003C2ABB">
        <w:rPr>
          <w:rFonts w:ascii="宋体" w:hAnsi="宋体" w:hint="eastAsia"/>
          <w:snapToGrid w:val="0"/>
          <w:sz w:val="24"/>
        </w:rPr>
        <w:t>每学期教师相互之间听课</w:t>
      </w:r>
      <w:r w:rsidRPr="003C2ABB">
        <w:rPr>
          <w:rFonts w:ascii="宋体" w:hAnsi="宋体"/>
          <w:snapToGrid w:val="0"/>
          <w:sz w:val="24"/>
        </w:rPr>
        <w:t>6</w:t>
      </w:r>
      <w:r w:rsidRPr="003C2ABB">
        <w:rPr>
          <w:rFonts w:ascii="宋体" w:hAnsi="宋体" w:hint="eastAsia"/>
          <w:snapToGrid w:val="0"/>
          <w:sz w:val="24"/>
        </w:rPr>
        <w:t>节以上，形成了互相学习、取长补短，不断提高教学水平的良好氛围；每学期召开学生座谈会，进行学生问卷调查，听取学生对任课教师教学情况的反映及要求，将信息反馈给教师，促进了教师不断探索教学方法，提高教学效果；学期末，通过学生问卷调查对课程教学状况进行调查。在整个教学过程中，请院教学督导组对部分教师进行随机听课，了解教师教学情况。</w:t>
      </w:r>
    </w:p>
    <w:p w:rsidR="009A0106" w:rsidRPr="003C2ABB" w:rsidRDefault="009A0106" w:rsidP="00CE1777">
      <w:pPr>
        <w:spacing w:line="400" w:lineRule="exact"/>
        <w:ind w:firstLineChars="200" w:firstLine="31680"/>
        <w:rPr>
          <w:rFonts w:ascii="宋体"/>
          <w:snapToGrid w:val="0"/>
          <w:sz w:val="24"/>
        </w:rPr>
      </w:pPr>
      <w:r w:rsidRPr="003C2ABB">
        <w:rPr>
          <w:rFonts w:ascii="宋体" w:hAnsi="宋体"/>
          <w:snapToGrid w:val="0"/>
          <w:sz w:val="24"/>
        </w:rPr>
        <w:t>3.</w:t>
      </w:r>
      <w:r w:rsidRPr="003C2ABB">
        <w:rPr>
          <w:rFonts w:ascii="宋体" w:hAnsi="宋体" w:hint="eastAsia"/>
          <w:snapToGrid w:val="0"/>
          <w:sz w:val="24"/>
        </w:rPr>
        <w:t>教学研讨制度</w:t>
      </w:r>
    </w:p>
    <w:p w:rsidR="009A0106" w:rsidRPr="003C2ABB" w:rsidRDefault="009A0106" w:rsidP="00CE1777">
      <w:pPr>
        <w:spacing w:line="400" w:lineRule="exact"/>
        <w:ind w:firstLineChars="200" w:firstLine="31680"/>
        <w:rPr>
          <w:rFonts w:ascii="宋体"/>
          <w:snapToGrid w:val="0"/>
          <w:sz w:val="24"/>
        </w:rPr>
      </w:pPr>
      <w:r w:rsidRPr="003C2ABB">
        <w:rPr>
          <w:rFonts w:ascii="宋体" w:hAnsi="宋体" w:hint="eastAsia"/>
          <w:snapToGrid w:val="0"/>
          <w:sz w:val="24"/>
        </w:rPr>
        <w:t>在教研室活动安排中，每学期定期召开一次教学研讨活动，对课程建设过程中出现的问题进行一次大的审视，内容包括介绍课题研究情况、教学情况，交流教学论文、科研论文以及交流改进教学方法，提高教学质量的心得体会等。开展编写和修订各门课程的教学大纲、实验大纲和课程设计大纲工作，经过教研室多次讨论与修订，使课程各类大纲能够满足和指导课程教学的开展。</w:t>
      </w:r>
    </w:p>
    <w:p w:rsidR="009A0106" w:rsidRPr="007F0F20" w:rsidRDefault="009A0106" w:rsidP="00CE1777">
      <w:pPr>
        <w:pStyle w:val="PlainText"/>
        <w:spacing w:line="360" w:lineRule="auto"/>
        <w:ind w:firstLineChars="200" w:firstLine="31680"/>
        <w:rPr>
          <w:rFonts w:ascii="黑体" w:eastAsia="黑体" w:hAnsi="黑体" w:cs="宋体"/>
          <w:sz w:val="28"/>
          <w:szCs w:val="28"/>
        </w:rPr>
      </w:pPr>
      <w:r w:rsidRPr="007F0F20">
        <w:rPr>
          <w:rFonts w:ascii="黑体" w:eastAsia="黑体" w:hAnsi="黑体" w:cs="宋体"/>
          <w:sz w:val="28"/>
          <w:szCs w:val="28"/>
        </w:rPr>
        <w:t xml:space="preserve">5.2 </w:t>
      </w:r>
      <w:r w:rsidRPr="007F0F20">
        <w:rPr>
          <w:rFonts w:ascii="黑体" w:eastAsia="黑体" w:hAnsi="黑体" w:cs="宋体" w:hint="eastAsia"/>
          <w:sz w:val="28"/>
          <w:szCs w:val="28"/>
        </w:rPr>
        <w:t>教学质量监控</w:t>
      </w:r>
    </w:p>
    <w:p w:rsidR="009A0106" w:rsidRPr="003C2ABB" w:rsidRDefault="009A0106" w:rsidP="00CE1777">
      <w:pPr>
        <w:spacing w:line="400" w:lineRule="exact"/>
        <w:ind w:firstLineChars="200" w:firstLine="31680"/>
        <w:rPr>
          <w:rFonts w:ascii="宋体"/>
          <w:snapToGrid w:val="0"/>
          <w:sz w:val="24"/>
        </w:rPr>
      </w:pPr>
      <w:r w:rsidRPr="003C2ABB">
        <w:rPr>
          <w:rFonts w:ascii="宋体" w:hAnsi="宋体" w:hint="eastAsia"/>
          <w:snapToGrid w:val="0"/>
          <w:sz w:val="24"/>
        </w:rPr>
        <w:t>有较完善的教学质量监控体系。该体系由校级学生网上评教、学校教学督察抽查听课评教、院系级学生代表座谈评教和检查人员抽查听课评教组成。各主要教学环节质量标准完善，教学运行过程动态监控活动开展正常，并注意发挥教学评估的反馈与改进作用，效果较好。</w:t>
      </w:r>
    </w:p>
    <w:p w:rsidR="009A0106" w:rsidRPr="00CC0F85" w:rsidRDefault="009A0106" w:rsidP="004C1F8D">
      <w:pPr>
        <w:spacing w:line="560" w:lineRule="exact"/>
        <w:rPr>
          <w:rFonts w:ascii="黑体" w:eastAsia="黑体" w:hAnsi="黑体"/>
          <w:snapToGrid w:val="0"/>
          <w:sz w:val="30"/>
          <w:szCs w:val="30"/>
        </w:rPr>
      </w:pPr>
      <w:r w:rsidRPr="00CC0F85">
        <w:rPr>
          <w:rFonts w:ascii="黑体" w:eastAsia="黑体" w:hAnsi="黑体" w:hint="eastAsia"/>
          <w:snapToGrid w:val="0"/>
          <w:sz w:val="30"/>
          <w:szCs w:val="30"/>
        </w:rPr>
        <w:t>六</w:t>
      </w:r>
      <w:r>
        <w:rPr>
          <w:rFonts w:ascii="黑体" w:eastAsia="黑体" w:hAnsi="黑体" w:hint="eastAsia"/>
          <w:snapToGrid w:val="0"/>
          <w:sz w:val="30"/>
          <w:szCs w:val="30"/>
        </w:rPr>
        <w:t>、</w:t>
      </w:r>
      <w:r w:rsidRPr="00CC0F85">
        <w:rPr>
          <w:rFonts w:ascii="黑体" w:eastAsia="黑体" w:hAnsi="黑体" w:hint="eastAsia"/>
          <w:snapToGrid w:val="0"/>
          <w:sz w:val="30"/>
          <w:szCs w:val="30"/>
        </w:rPr>
        <w:t>教学质量</w:t>
      </w:r>
    </w:p>
    <w:p w:rsidR="009A0106" w:rsidRPr="003C2ABB" w:rsidRDefault="009A0106" w:rsidP="00B91BF4">
      <w:pPr>
        <w:spacing w:line="400" w:lineRule="exact"/>
        <w:ind w:firstLineChars="200" w:firstLine="31680"/>
        <w:rPr>
          <w:rFonts w:ascii="宋体"/>
          <w:snapToGrid w:val="0"/>
          <w:sz w:val="24"/>
        </w:rPr>
      </w:pPr>
      <w:bookmarkStart w:id="2" w:name="_Toc153397926"/>
      <w:bookmarkStart w:id="3" w:name="_Toc153402724"/>
      <w:r w:rsidRPr="003C2ABB">
        <w:rPr>
          <w:rFonts w:ascii="宋体" w:hAnsi="宋体" w:hint="eastAsia"/>
          <w:snapToGrid w:val="0"/>
          <w:sz w:val="24"/>
        </w:rPr>
        <w:t>为提高同学们的专业素养，激发同学们对专业知识的兴趣和热情，设立物联网专业技能大赛</w:t>
      </w:r>
      <w:r w:rsidRPr="003C2ABB">
        <w:rPr>
          <w:rFonts w:ascii="宋体"/>
          <w:snapToGrid w:val="0"/>
          <w:sz w:val="24"/>
        </w:rPr>
        <w:t>,</w:t>
      </w:r>
      <w:r w:rsidRPr="003C2ABB">
        <w:rPr>
          <w:rFonts w:ascii="宋体" w:hAnsi="宋体" w:hint="eastAsia"/>
          <w:snapToGrid w:val="0"/>
          <w:sz w:val="24"/>
        </w:rPr>
        <w:t>不仅将学生的专业技能融入课堂教学、实践和校园文化中，更进一步激发了本专业学生的学习热情，促进了学习的兴趣和主动性。</w:t>
      </w:r>
    </w:p>
    <w:p w:rsidR="009A0106" w:rsidRPr="003C2ABB" w:rsidRDefault="009A0106" w:rsidP="00CE1777">
      <w:pPr>
        <w:spacing w:line="400" w:lineRule="exact"/>
        <w:ind w:firstLineChars="200" w:firstLine="31680"/>
        <w:rPr>
          <w:rFonts w:ascii="宋体"/>
          <w:snapToGrid w:val="0"/>
          <w:sz w:val="24"/>
        </w:rPr>
      </w:pPr>
      <w:r w:rsidRPr="003C2ABB">
        <w:rPr>
          <w:rFonts w:ascii="宋体" w:hAnsi="宋体" w:hint="eastAsia"/>
          <w:snapToGrid w:val="0"/>
          <w:sz w:val="24"/>
        </w:rPr>
        <w:t>积极鼓励学生参与学科竞赛和课外科技实践。</w:t>
      </w:r>
      <w:r w:rsidRPr="003C2ABB">
        <w:rPr>
          <w:rFonts w:ascii="宋体" w:hAnsi="宋体"/>
          <w:snapToGrid w:val="0"/>
          <w:sz w:val="24"/>
        </w:rPr>
        <w:t>2014</w:t>
      </w:r>
      <w:r w:rsidRPr="003C2ABB">
        <w:rPr>
          <w:rFonts w:ascii="宋体" w:hAnsi="宋体" w:hint="eastAsia"/>
          <w:snapToGrid w:val="0"/>
          <w:sz w:val="24"/>
        </w:rPr>
        <w:t>级首届学生在进入大学二年级以后，具有了一定的专业知识和科技素养，逐渐开始参与校内外科技活动。</w:t>
      </w:r>
      <w:r w:rsidRPr="003C2ABB">
        <w:rPr>
          <w:rFonts w:ascii="宋体" w:hAnsi="宋体"/>
          <w:snapToGrid w:val="0"/>
          <w:sz w:val="24"/>
        </w:rPr>
        <w:t>2015</w:t>
      </w:r>
      <w:r w:rsidRPr="003C2ABB">
        <w:rPr>
          <w:rFonts w:ascii="宋体" w:hAnsi="宋体" w:hint="eastAsia"/>
          <w:snapToGrid w:val="0"/>
          <w:sz w:val="24"/>
        </w:rPr>
        <w:t>年以来，参加学科竞赛</w:t>
      </w:r>
      <w:r w:rsidRPr="003C2ABB">
        <w:rPr>
          <w:rFonts w:ascii="宋体" w:hAnsi="宋体"/>
          <w:snapToGrid w:val="0"/>
          <w:sz w:val="24"/>
        </w:rPr>
        <w:t>2</w:t>
      </w:r>
      <w:r w:rsidRPr="003C2ABB">
        <w:rPr>
          <w:rFonts w:ascii="宋体" w:hAnsi="宋体" w:hint="eastAsia"/>
          <w:snapToGrid w:val="0"/>
          <w:sz w:val="24"/>
        </w:rPr>
        <w:t>项，获得全国大学生计算机设计大赛三等奖</w:t>
      </w:r>
      <w:r w:rsidRPr="003C2ABB">
        <w:rPr>
          <w:rFonts w:ascii="宋体" w:hAnsi="宋体"/>
          <w:snapToGrid w:val="0"/>
          <w:sz w:val="24"/>
        </w:rPr>
        <w:t>1</w:t>
      </w:r>
      <w:r w:rsidRPr="003C2ABB">
        <w:rPr>
          <w:rFonts w:ascii="宋体" w:hAnsi="宋体" w:hint="eastAsia"/>
          <w:snapToGrid w:val="0"/>
          <w:sz w:val="24"/>
        </w:rPr>
        <w:t>项，获得全国“互联网</w:t>
      </w:r>
      <w:r w:rsidRPr="003C2ABB">
        <w:rPr>
          <w:rFonts w:ascii="宋体" w:hAnsi="宋体"/>
          <w:snapToGrid w:val="0"/>
          <w:sz w:val="24"/>
        </w:rPr>
        <w:t>+</w:t>
      </w:r>
      <w:r w:rsidRPr="003C2ABB">
        <w:rPr>
          <w:rFonts w:ascii="宋体" w:hAnsi="宋体" w:hint="eastAsia"/>
          <w:snapToGrid w:val="0"/>
          <w:sz w:val="24"/>
        </w:rPr>
        <w:t>”创新创业大赛铜奖</w:t>
      </w:r>
      <w:r w:rsidRPr="003C2ABB">
        <w:rPr>
          <w:rFonts w:ascii="宋体" w:hAnsi="宋体"/>
          <w:snapToGrid w:val="0"/>
          <w:sz w:val="24"/>
        </w:rPr>
        <w:t>1</w:t>
      </w:r>
      <w:r w:rsidRPr="003C2ABB">
        <w:rPr>
          <w:rFonts w:ascii="宋体" w:hAnsi="宋体" w:hint="eastAsia"/>
          <w:snapToGrid w:val="0"/>
          <w:sz w:val="24"/>
        </w:rPr>
        <w:t>项；参与大学生创新创业计划项目</w:t>
      </w:r>
      <w:r>
        <w:rPr>
          <w:rFonts w:ascii="宋体" w:hAnsi="宋体"/>
          <w:snapToGrid w:val="0"/>
          <w:sz w:val="24"/>
        </w:rPr>
        <w:t>9</w:t>
      </w:r>
      <w:bookmarkStart w:id="4" w:name="_GoBack"/>
      <w:bookmarkEnd w:id="4"/>
      <w:r w:rsidRPr="003C2ABB">
        <w:rPr>
          <w:rFonts w:ascii="宋体" w:hAnsi="宋体" w:hint="eastAsia"/>
          <w:snapToGrid w:val="0"/>
          <w:sz w:val="24"/>
        </w:rPr>
        <w:t>项，其中省级大创项目</w:t>
      </w:r>
      <w:r w:rsidRPr="003C2ABB">
        <w:rPr>
          <w:rFonts w:ascii="宋体" w:hAnsi="宋体"/>
          <w:snapToGrid w:val="0"/>
          <w:sz w:val="24"/>
        </w:rPr>
        <w:t>4</w:t>
      </w:r>
      <w:r w:rsidRPr="003C2ABB">
        <w:rPr>
          <w:rFonts w:ascii="宋体" w:hAnsi="宋体" w:hint="eastAsia"/>
          <w:snapToGrid w:val="0"/>
          <w:sz w:val="24"/>
        </w:rPr>
        <w:t>项，校级大创项目</w:t>
      </w:r>
      <w:r w:rsidRPr="003C2ABB">
        <w:rPr>
          <w:rFonts w:ascii="宋体" w:hAnsi="宋体"/>
          <w:snapToGrid w:val="0"/>
          <w:sz w:val="24"/>
        </w:rPr>
        <w:t>4</w:t>
      </w:r>
      <w:r w:rsidRPr="003C2ABB">
        <w:rPr>
          <w:rFonts w:ascii="宋体" w:hAnsi="宋体" w:hint="eastAsia"/>
          <w:snapToGrid w:val="0"/>
          <w:sz w:val="24"/>
        </w:rPr>
        <w:t>项。</w:t>
      </w:r>
      <w:bookmarkEnd w:id="2"/>
      <w:bookmarkEnd w:id="3"/>
    </w:p>
    <w:p w:rsidR="009A0106" w:rsidRPr="00CC0F85" w:rsidRDefault="009A0106" w:rsidP="004C1F8D">
      <w:pPr>
        <w:spacing w:line="560" w:lineRule="exact"/>
        <w:rPr>
          <w:rFonts w:ascii="黑体" w:eastAsia="黑体" w:hAnsi="黑体"/>
          <w:snapToGrid w:val="0"/>
          <w:sz w:val="30"/>
          <w:szCs w:val="30"/>
        </w:rPr>
      </w:pPr>
      <w:r w:rsidRPr="00CC0F85">
        <w:rPr>
          <w:rFonts w:ascii="黑体" w:eastAsia="黑体" w:hAnsi="黑体" w:hint="eastAsia"/>
          <w:snapToGrid w:val="0"/>
          <w:sz w:val="30"/>
          <w:szCs w:val="30"/>
        </w:rPr>
        <w:t>七</w:t>
      </w:r>
      <w:r>
        <w:rPr>
          <w:rFonts w:ascii="黑体" w:eastAsia="黑体" w:hAnsi="黑体" w:hint="eastAsia"/>
          <w:snapToGrid w:val="0"/>
          <w:sz w:val="30"/>
          <w:szCs w:val="30"/>
        </w:rPr>
        <w:t>、</w:t>
      </w:r>
      <w:r w:rsidRPr="00CC0F85">
        <w:rPr>
          <w:rFonts w:ascii="黑体" w:eastAsia="黑体" w:hAnsi="黑体" w:hint="eastAsia"/>
          <w:snapToGrid w:val="0"/>
          <w:sz w:val="30"/>
          <w:szCs w:val="30"/>
        </w:rPr>
        <w:t>需要解决的问题。</w:t>
      </w:r>
    </w:p>
    <w:p w:rsidR="009A0106" w:rsidRPr="003C2ABB" w:rsidRDefault="009A0106" w:rsidP="00CE1777">
      <w:pPr>
        <w:spacing w:line="400" w:lineRule="exact"/>
        <w:ind w:firstLineChars="200" w:firstLine="31680"/>
        <w:rPr>
          <w:rFonts w:ascii="宋体"/>
          <w:snapToGrid w:val="0"/>
          <w:sz w:val="24"/>
        </w:rPr>
      </w:pPr>
      <w:r w:rsidRPr="003C2ABB">
        <w:rPr>
          <w:rFonts w:ascii="宋体" w:hAnsi="宋体" w:hint="eastAsia"/>
          <w:snapToGrid w:val="0"/>
          <w:sz w:val="24"/>
        </w:rPr>
        <w:t>存在的问题主要体现在以下五个方面：一是在办学特色培育方面还不够鲜明突出，需要进一步凝炼；二是专业方向与地方经济结合不够紧密；三是工学结合度不够突出，部分实践教学环节还有待加强，如综合性、设计性实验项目偏少等；四是校企结合的紧密程度还不够，深度合作有待开展；五是毕业设计与学生就业、考研之间的关系还需进一步理顺。</w:t>
      </w:r>
    </w:p>
    <w:p w:rsidR="009A0106" w:rsidRPr="003C2ABB" w:rsidRDefault="009A0106" w:rsidP="00CE1777">
      <w:pPr>
        <w:spacing w:line="400" w:lineRule="exact"/>
        <w:ind w:firstLineChars="200" w:firstLine="31680"/>
        <w:rPr>
          <w:rFonts w:ascii="宋体"/>
          <w:snapToGrid w:val="0"/>
          <w:sz w:val="24"/>
        </w:rPr>
      </w:pPr>
      <w:r w:rsidRPr="003C2ABB">
        <w:rPr>
          <w:rFonts w:ascii="宋体" w:hAnsi="宋体" w:hint="eastAsia"/>
          <w:snapToGrid w:val="0"/>
          <w:sz w:val="24"/>
        </w:rPr>
        <w:t>为了将物联网专业建设成为学院特色专业尚有更多、更深入、更细致和更艰巨的工作要在今后的长期的专业的建设中完成。主要做好以下工作：</w:t>
      </w:r>
    </w:p>
    <w:p w:rsidR="009A0106" w:rsidRPr="003C2ABB" w:rsidRDefault="009A0106" w:rsidP="00CE1777">
      <w:pPr>
        <w:spacing w:line="400" w:lineRule="exact"/>
        <w:ind w:firstLineChars="200" w:firstLine="31680"/>
        <w:rPr>
          <w:rFonts w:ascii="宋体"/>
          <w:snapToGrid w:val="0"/>
          <w:sz w:val="24"/>
        </w:rPr>
      </w:pPr>
      <w:r w:rsidRPr="003C2ABB">
        <w:rPr>
          <w:rFonts w:ascii="宋体" w:hAnsi="宋体"/>
          <w:snapToGrid w:val="0"/>
          <w:sz w:val="24"/>
        </w:rPr>
        <w:t>1</w:t>
      </w:r>
      <w:r w:rsidRPr="003C2ABB">
        <w:rPr>
          <w:rFonts w:ascii="宋体" w:hAnsi="宋体" w:hint="eastAsia"/>
          <w:snapToGrid w:val="0"/>
          <w:sz w:val="24"/>
        </w:rPr>
        <w:t>、进一步加强师资队伍建设，尤其是在年轻教师中加强对学科领军人物的培养。</w:t>
      </w:r>
    </w:p>
    <w:p w:rsidR="009A0106" w:rsidRPr="003C2ABB" w:rsidRDefault="009A0106" w:rsidP="00CE1777">
      <w:pPr>
        <w:spacing w:line="400" w:lineRule="exact"/>
        <w:ind w:firstLineChars="200" w:firstLine="31680"/>
        <w:rPr>
          <w:rFonts w:ascii="宋体"/>
          <w:snapToGrid w:val="0"/>
          <w:sz w:val="24"/>
        </w:rPr>
      </w:pPr>
      <w:r w:rsidRPr="003C2ABB">
        <w:rPr>
          <w:rFonts w:ascii="宋体" w:hAnsi="宋体"/>
          <w:snapToGrid w:val="0"/>
          <w:sz w:val="24"/>
        </w:rPr>
        <w:t>2</w:t>
      </w:r>
      <w:r w:rsidRPr="003C2ABB">
        <w:rPr>
          <w:rFonts w:ascii="宋体" w:hAnsi="宋体" w:hint="eastAsia"/>
          <w:snapToGrid w:val="0"/>
          <w:sz w:val="24"/>
        </w:rPr>
        <w:t>、加强学生自主学习能力、实践能力和创新能力培养，完善自主个性化学习的要求，改进实践性环节的和大学生综合实训项目的管理。</w:t>
      </w:r>
    </w:p>
    <w:p w:rsidR="009A0106" w:rsidRDefault="009A0106" w:rsidP="00CE1777">
      <w:pPr>
        <w:spacing w:line="400" w:lineRule="exact"/>
        <w:ind w:firstLineChars="200" w:firstLine="31680"/>
        <w:rPr>
          <w:rFonts w:hAnsi="宋体" w:cs="宋体"/>
          <w:sz w:val="24"/>
        </w:rPr>
        <w:sectPr w:rsidR="009A0106">
          <w:headerReference w:type="default" r:id="rId6"/>
          <w:pgSz w:w="11906" w:h="16838"/>
          <w:pgMar w:top="1440" w:right="1800" w:bottom="1440" w:left="1800" w:header="851" w:footer="992" w:gutter="0"/>
          <w:cols w:space="425"/>
          <w:docGrid w:type="lines" w:linePitch="312"/>
        </w:sectPr>
      </w:pPr>
      <w:r w:rsidRPr="003C2ABB">
        <w:rPr>
          <w:rFonts w:ascii="宋体" w:hAnsi="宋体"/>
          <w:snapToGrid w:val="0"/>
          <w:sz w:val="24"/>
        </w:rPr>
        <w:t>3</w:t>
      </w:r>
      <w:r w:rsidRPr="003C2ABB">
        <w:rPr>
          <w:rFonts w:ascii="宋体" w:hAnsi="宋体" w:hint="eastAsia"/>
          <w:snapToGrid w:val="0"/>
          <w:sz w:val="24"/>
        </w:rPr>
        <w:t>、深化人才培养模式改进，对大学第四学年的教学进行改革，理顺学生毕业设计与就业、考研之间的关系，进一步加强与用人单位的联系，通过用人单位反馈的毕业生情况，来改进我们的培养目标和培养方法，提高培养人才的质量，满足陕西省及地方经济、社会发展的需要。</w:t>
      </w:r>
    </w:p>
    <w:p w:rsidR="009A0106" w:rsidRDefault="009A0106" w:rsidP="00CE1777">
      <w:pPr>
        <w:pStyle w:val="PlainText"/>
        <w:spacing w:line="360" w:lineRule="auto"/>
        <w:ind w:firstLineChars="200" w:firstLine="31680"/>
        <w:rPr>
          <w:rFonts w:hAnsi="宋体" w:cs="宋体"/>
          <w:sz w:val="24"/>
          <w:szCs w:val="24"/>
        </w:rPr>
      </w:pPr>
    </w:p>
    <w:p w:rsidR="009A0106" w:rsidRDefault="009A0106" w:rsidP="00373EFA">
      <w:pPr>
        <w:pStyle w:val="PlainText"/>
        <w:spacing w:line="360" w:lineRule="auto"/>
        <w:rPr>
          <w:rFonts w:hAnsi="宋体" w:cs="宋体"/>
          <w:sz w:val="24"/>
          <w:szCs w:val="24"/>
        </w:rPr>
      </w:pPr>
      <w:r w:rsidRPr="00373EFA">
        <w:rPr>
          <w:rFonts w:ascii="黑体" w:eastAsia="黑体" w:hAnsi="黑体" w:cs="Times New Roman"/>
          <w:snapToGrid w:val="0"/>
          <w:sz w:val="28"/>
          <w:szCs w:val="28"/>
        </w:rPr>
        <w:t>7.1</w:t>
      </w:r>
      <w:r w:rsidRPr="00373EFA">
        <w:rPr>
          <w:rFonts w:ascii="黑体" w:eastAsia="黑体" w:hAnsi="黑体" w:cs="Times New Roman" w:hint="eastAsia"/>
          <w:snapToGrid w:val="0"/>
          <w:sz w:val="28"/>
          <w:szCs w:val="28"/>
        </w:rPr>
        <w:t>物联网工程本科专业建设存在的问题</w:t>
      </w:r>
    </w:p>
    <w:p w:rsidR="009A0106" w:rsidRPr="003C2ABB" w:rsidRDefault="009A0106" w:rsidP="00CE1777">
      <w:pPr>
        <w:spacing w:line="400" w:lineRule="exact"/>
        <w:ind w:firstLineChars="200" w:firstLine="31680"/>
        <w:rPr>
          <w:rFonts w:ascii="宋体"/>
          <w:snapToGrid w:val="0"/>
          <w:sz w:val="24"/>
        </w:rPr>
      </w:pPr>
      <w:r w:rsidRPr="003C2ABB">
        <w:rPr>
          <w:rFonts w:ascii="宋体" w:hAnsi="宋体"/>
          <w:snapToGrid w:val="0"/>
          <w:sz w:val="24"/>
        </w:rPr>
        <w:t>1.</w:t>
      </w:r>
      <w:r w:rsidRPr="003C2ABB">
        <w:rPr>
          <w:rFonts w:ascii="宋体" w:hAnsi="宋体" w:hint="eastAsia"/>
          <w:snapToGrid w:val="0"/>
          <w:sz w:val="24"/>
        </w:rPr>
        <w:t>培养方向定位模糊</w:t>
      </w:r>
    </w:p>
    <w:p w:rsidR="009A0106" w:rsidRPr="003C2ABB" w:rsidRDefault="009A0106" w:rsidP="00CE1777">
      <w:pPr>
        <w:spacing w:line="400" w:lineRule="exact"/>
        <w:ind w:firstLineChars="200" w:firstLine="31680"/>
        <w:rPr>
          <w:rFonts w:ascii="宋体"/>
          <w:snapToGrid w:val="0"/>
          <w:sz w:val="24"/>
        </w:rPr>
      </w:pPr>
      <w:r w:rsidRPr="003C2ABB">
        <w:rPr>
          <w:rFonts w:ascii="宋体" w:hAnsi="宋体" w:hint="eastAsia"/>
          <w:snapToGrid w:val="0"/>
          <w:sz w:val="24"/>
        </w:rPr>
        <w:t>物联网作为新兴信息技术，涉及到计算机、通信和电子等多个领域的知识，大多数院校把物联网工程人才培养目标定位于复合型人才的培养。在专业的具体归属上，有些学校将物联网工程专业开设在电信学院，有些开设在信息学院，并不十分清楚该专业培养的目标定位。这使得</w:t>
      </w:r>
      <w:r>
        <w:rPr>
          <w:rFonts w:ascii="宋体" w:hAnsi="宋体" w:hint="eastAsia"/>
          <w:snapToGrid w:val="0"/>
          <w:sz w:val="24"/>
        </w:rPr>
        <w:t>本</w:t>
      </w:r>
      <w:r w:rsidRPr="003C2ABB">
        <w:rPr>
          <w:rFonts w:ascii="宋体" w:hAnsi="宋体" w:hint="eastAsia"/>
          <w:snapToGrid w:val="0"/>
          <w:sz w:val="24"/>
        </w:rPr>
        <w:t>专业</w:t>
      </w:r>
      <w:r>
        <w:rPr>
          <w:rFonts w:ascii="宋体" w:hAnsi="宋体" w:hint="eastAsia"/>
          <w:snapToGrid w:val="0"/>
          <w:sz w:val="24"/>
        </w:rPr>
        <w:t>在指定人才培养方案时，</w:t>
      </w:r>
      <w:r w:rsidRPr="003C2ABB">
        <w:rPr>
          <w:rFonts w:ascii="宋体" w:hAnsi="宋体" w:hint="eastAsia"/>
          <w:snapToGrid w:val="0"/>
          <w:sz w:val="24"/>
        </w:rPr>
        <w:t>与计算机科学、电子信息等专业的很多教学内容重复，导致物联网工程专业开设的课程过于庞杂，对专业本质的模糊</w:t>
      </w:r>
      <w:r>
        <w:rPr>
          <w:rFonts w:ascii="宋体" w:hAnsi="宋体" w:hint="eastAsia"/>
          <w:snapToGrid w:val="0"/>
          <w:sz w:val="24"/>
        </w:rPr>
        <w:t>，</w:t>
      </w:r>
      <w:r w:rsidRPr="003C2ABB">
        <w:rPr>
          <w:rFonts w:ascii="宋体" w:hAnsi="宋体" w:hint="eastAsia"/>
          <w:snapToGrid w:val="0"/>
          <w:sz w:val="24"/>
        </w:rPr>
        <w:t>导致培养的</w:t>
      </w:r>
      <w:r>
        <w:rPr>
          <w:rFonts w:ascii="宋体" w:hAnsi="宋体" w:hint="eastAsia"/>
          <w:snapToGrid w:val="0"/>
          <w:sz w:val="24"/>
        </w:rPr>
        <w:t>学生</w:t>
      </w:r>
      <w:r w:rsidRPr="003C2ABB">
        <w:rPr>
          <w:rFonts w:ascii="宋体" w:hAnsi="宋体" w:hint="eastAsia"/>
          <w:snapToGrid w:val="0"/>
          <w:sz w:val="24"/>
        </w:rPr>
        <w:t>不能与企业的需求接轨。</w:t>
      </w:r>
    </w:p>
    <w:p w:rsidR="009A0106" w:rsidRPr="003C2ABB" w:rsidRDefault="009A0106" w:rsidP="00CE1777">
      <w:pPr>
        <w:spacing w:line="400" w:lineRule="exact"/>
        <w:ind w:firstLineChars="200" w:firstLine="31680"/>
        <w:rPr>
          <w:rFonts w:ascii="宋体"/>
          <w:snapToGrid w:val="0"/>
          <w:sz w:val="24"/>
        </w:rPr>
      </w:pPr>
      <w:r w:rsidRPr="003C2ABB">
        <w:rPr>
          <w:rFonts w:ascii="宋体" w:hAnsi="宋体"/>
          <w:snapToGrid w:val="0"/>
          <w:sz w:val="24"/>
        </w:rPr>
        <w:t>2.</w:t>
      </w:r>
      <w:r w:rsidRPr="003C2ABB">
        <w:rPr>
          <w:rFonts w:ascii="宋体" w:hAnsi="宋体" w:hint="eastAsia"/>
          <w:snapToGrid w:val="0"/>
          <w:sz w:val="24"/>
        </w:rPr>
        <w:t>专业课程设置不合理</w:t>
      </w:r>
    </w:p>
    <w:p w:rsidR="009A0106" w:rsidRPr="003C2ABB" w:rsidRDefault="009A0106" w:rsidP="00CE1777">
      <w:pPr>
        <w:spacing w:line="400" w:lineRule="exact"/>
        <w:ind w:firstLineChars="200" w:firstLine="31680"/>
        <w:rPr>
          <w:rFonts w:ascii="宋体"/>
          <w:snapToGrid w:val="0"/>
          <w:sz w:val="24"/>
        </w:rPr>
      </w:pPr>
      <w:r w:rsidRPr="003C2ABB">
        <w:rPr>
          <w:rFonts w:ascii="宋体" w:hAnsi="宋体" w:hint="eastAsia"/>
          <w:snapToGrid w:val="0"/>
          <w:sz w:val="24"/>
        </w:rPr>
        <w:t>物联网工程教学的整个过程，主要是围绕着课程教学展开的。由于对物联网工程专业的定位不清，加之物联网产业在我国处于发展初期，对物联网企业的实际情况缺乏足够的了解，企业岗位尚不明晰，导致物联网工程专业的课程设置具有一定的盲目性。所开设的课程只是将“计算机”和“电子”方面的课程简单拼凑在一起，未能形成融合的有机课程体系。</w:t>
      </w:r>
    </w:p>
    <w:p w:rsidR="009A0106" w:rsidRPr="003C2ABB" w:rsidRDefault="009A0106" w:rsidP="00CE1777">
      <w:pPr>
        <w:spacing w:line="400" w:lineRule="exact"/>
        <w:ind w:firstLineChars="200" w:firstLine="31680"/>
        <w:rPr>
          <w:rFonts w:ascii="宋体"/>
          <w:snapToGrid w:val="0"/>
          <w:sz w:val="24"/>
        </w:rPr>
      </w:pPr>
      <w:r w:rsidRPr="003C2ABB">
        <w:rPr>
          <w:rFonts w:ascii="宋体" w:hAnsi="宋体"/>
          <w:snapToGrid w:val="0"/>
          <w:sz w:val="24"/>
        </w:rPr>
        <w:t xml:space="preserve">3. </w:t>
      </w:r>
      <w:r w:rsidRPr="003C2ABB">
        <w:rPr>
          <w:rFonts w:ascii="宋体" w:hAnsi="宋体" w:hint="eastAsia"/>
          <w:snapToGrid w:val="0"/>
          <w:sz w:val="24"/>
        </w:rPr>
        <w:t>教材建设滞后</w:t>
      </w:r>
    </w:p>
    <w:p w:rsidR="009A0106" w:rsidRPr="003C2ABB" w:rsidRDefault="009A0106" w:rsidP="00CE1777">
      <w:pPr>
        <w:spacing w:line="400" w:lineRule="exact"/>
        <w:ind w:firstLineChars="200" w:firstLine="31680"/>
        <w:rPr>
          <w:rFonts w:ascii="宋体"/>
          <w:snapToGrid w:val="0"/>
          <w:sz w:val="24"/>
        </w:rPr>
      </w:pPr>
      <w:r w:rsidRPr="003C2ABB">
        <w:rPr>
          <w:rFonts w:ascii="宋体" w:hAnsi="宋体" w:hint="eastAsia"/>
          <w:snapToGrid w:val="0"/>
          <w:sz w:val="24"/>
        </w:rPr>
        <w:t>目前，我国高校物联网工程教育的相关书籍较为匮乏，虽然各出版社从不同学科方向和层次出发出版的教科书，其知识重叠与知识真空现象十分严重：部分主干课程教材重复出版，而部分分支课程却难以找到合适教材。以物联网工程概论为例，按照物联网工程整个课程体系的设置，该门课程应该是专业基础课，该教材的内容也应为以后课程的学习打下基础，但现在已经出版的物联网工程概论教材，大多是将物联网工程专业开设的主要专业课程的总论内容罗列在一起，没有起到基础性课程应有的作用，而这些内容在以后的专业课程中的第一章还要重新学习，造成知识重叠。</w:t>
      </w:r>
    </w:p>
    <w:p w:rsidR="009A0106" w:rsidRPr="003C2ABB" w:rsidRDefault="009A0106" w:rsidP="00CE1777">
      <w:pPr>
        <w:spacing w:line="400" w:lineRule="exact"/>
        <w:ind w:firstLineChars="200" w:firstLine="31680"/>
        <w:rPr>
          <w:rFonts w:ascii="宋体"/>
          <w:snapToGrid w:val="0"/>
          <w:sz w:val="24"/>
        </w:rPr>
      </w:pPr>
      <w:r w:rsidRPr="003C2ABB">
        <w:rPr>
          <w:rFonts w:ascii="宋体" w:hAnsi="宋体"/>
          <w:snapToGrid w:val="0"/>
          <w:sz w:val="24"/>
        </w:rPr>
        <w:t>4.</w:t>
      </w:r>
      <w:r>
        <w:rPr>
          <w:rFonts w:ascii="宋体" w:hAnsi="宋体"/>
          <w:snapToGrid w:val="0"/>
          <w:sz w:val="24"/>
        </w:rPr>
        <w:t xml:space="preserve"> </w:t>
      </w:r>
      <w:r w:rsidRPr="003C2ABB">
        <w:rPr>
          <w:rFonts w:ascii="宋体" w:hAnsi="宋体" w:hint="eastAsia"/>
          <w:snapToGrid w:val="0"/>
          <w:sz w:val="24"/>
        </w:rPr>
        <w:t>专业师资力量薄弱</w:t>
      </w:r>
    </w:p>
    <w:p w:rsidR="009A0106" w:rsidRPr="003C2ABB" w:rsidRDefault="009A0106" w:rsidP="00CE1777">
      <w:pPr>
        <w:spacing w:line="400" w:lineRule="exact"/>
        <w:ind w:firstLineChars="200" w:firstLine="31680"/>
        <w:rPr>
          <w:rFonts w:ascii="宋体"/>
          <w:snapToGrid w:val="0"/>
          <w:sz w:val="24"/>
        </w:rPr>
      </w:pPr>
      <w:r w:rsidRPr="003C2ABB">
        <w:rPr>
          <w:rFonts w:ascii="宋体" w:hAnsi="宋体" w:hint="eastAsia"/>
          <w:snapToGrid w:val="0"/>
          <w:sz w:val="24"/>
        </w:rPr>
        <w:t>我校物联网工程教研室专任教师只有</w:t>
      </w:r>
      <w:r w:rsidRPr="003C2ABB">
        <w:rPr>
          <w:rFonts w:ascii="宋体" w:hAnsi="宋体"/>
          <w:snapToGrid w:val="0"/>
          <w:sz w:val="24"/>
        </w:rPr>
        <w:t>6</w:t>
      </w:r>
      <w:r w:rsidRPr="003C2ABB">
        <w:rPr>
          <w:rFonts w:ascii="宋体" w:hAnsi="宋体" w:hint="eastAsia"/>
          <w:snapToGrid w:val="0"/>
          <w:sz w:val="24"/>
        </w:rPr>
        <w:t>人，随着</w:t>
      </w:r>
      <w:r w:rsidRPr="003C2ABB">
        <w:rPr>
          <w:rFonts w:ascii="宋体" w:hAnsi="宋体"/>
          <w:snapToGrid w:val="0"/>
          <w:sz w:val="24"/>
        </w:rPr>
        <w:t>4</w:t>
      </w:r>
      <w:r w:rsidRPr="003C2ABB">
        <w:rPr>
          <w:rFonts w:ascii="宋体" w:hAnsi="宋体" w:hint="eastAsia"/>
          <w:snapToGrid w:val="0"/>
          <w:sz w:val="24"/>
        </w:rPr>
        <w:t>个年级的学生入校，本专业学生数预计在</w:t>
      </w:r>
      <w:r w:rsidRPr="003C2ABB">
        <w:rPr>
          <w:rFonts w:ascii="宋体" w:hAnsi="宋体"/>
          <w:snapToGrid w:val="0"/>
          <w:sz w:val="24"/>
        </w:rPr>
        <w:t>350</w:t>
      </w:r>
      <w:r w:rsidRPr="003C2ABB">
        <w:rPr>
          <w:rFonts w:ascii="宋体" w:hAnsi="宋体" w:hint="eastAsia"/>
          <w:snapToGrid w:val="0"/>
          <w:sz w:val="24"/>
        </w:rPr>
        <w:t>人左右，师生比例严重不合理，已经无法满足正常教学要求。同时，本专业教师主要来源于原来从事计算机专业教学的教师，知识结构不够完善，对于计算机及网络技术等相关知识非常熟悉，但是设计到电子和硬件类课程时，就有些力不从心。现任教师有关物联网工程专业的知识大多通过自学，知识体系不够系统、且与实践脱节，不能活学活用；在实践教学过程中，大部分教师几乎没有物联网工程行业的从业经验，导致实践教学水平不高。</w:t>
      </w:r>
    </w:p>
    <w:p w:rsidR="009A0106" w:rsidRPr="003C2ABB" w:rsidRDefault="009A0106" w:rsidP="00CE1777">
      <w:pPr>
        <w:spacing w:line="400" w:lineRule="exact"/>
        <w:ind w:firstLineChars="200" w:firstLine="31680"/>
        <w:rPr>
          <w:rFonts w:ascii="宋体"/>
          <w:snapToGrid w:val="0"/>
          <w:sz w:val="24"/>
        </w:rPr>
      </w:pPr>
      <w:r w:rsidRPr="003C2ABB">
        <w:rPr>
          <w:rFonts w:ascii="宋体" w:hAnsi="宋体"/>
          <w:snapToGrid w:val="0"/>
          <w:sz w:val="24"/>
        </w:rPr>
        <w:t>5.</w:t>
      </w:r>
      <w:r>
        <w:rPr>
          <w:rFonts w:ascii="宋体" w:hAnsi="宋体"/>
          <w:snapToGrid w:val="0"/>
          <w:sz w:val="24"/>
        </w:rPr>
        <w:t xml:space="preserve"> </w:t>
      </w:r>
      <w:r w:rsidRPr="003C2ABB">
        <w:rPr>
          <w:rFonts w:ascii="宋体" w:hAnsi="宋体" w:hint="eastAsia"/>
          <w:snapToGrid w:val="0"/>
          <w:sz w:val="24"/>
        </w:rPr>
        <w:t>实验教学设施不足</w:t>
      </w:r>
    </w:p>
    <w:p w:rsidR="009A0106" w:rsidRPr="003C2ABB" w:rsidRDefault="009A0106" w:rsidP="00CE1777">
      <w:pPr>
        <w:spacing w:line="400" w:lineRule="exact"/>
        <w:ind w:firstLineChars="200" w:firstLine="31680"/>
        <w:rPr>
          <w:rFonts w:ascii="宋体"/>
          <w:snapToGrid w:val="0"/>
          <w:sz w:val="24"/>
        </w:rPr>
      </w:pPr>
      <w:r w:rsidRPr="003C2ABB">
        <w:rPr>
          <w:rFonts w:ascii="宋体" w:hAnsi="宋体" w:hint="eastAsia"/>
          <w:snapToGrid w:val="0"/>
          <w:sz w:val="24"/>
        </w:rPr>
        <w:t>物联网工程专业是一个实践性很强的专业，在人才培养过程中，需要提供相应的软硬件设施和实习基地等条件，使学生理论与实践相结合。但是目前我校物联网专业只有一个综合实验室，仅适用于学生的综合实践训练，对于部分专业基础课程比如无线传感网、传感器原理、物联网通信技术等课程，缺乏专业的实验教学条件。同时，缺乏真正能锻炼学生的实习基地，不能很好地组织学生开展相关的课程实习和毕业实习，这样培养出来的学生动手能力较差，难以满足企业对物联网工程人才的需求。</w:t>
      </w:r>
    </w:p>
    <w:p w:rsidR="009A0106" w:rsidRPr="003C2ABB" w:rsidRDefault="009A0106" w:rsidP="00CE1777">
      <w:pPr>
        <w:spacing w:line="400" w:lineRule="exact"/>
        <w:ind w:firstLineChars="200" w:firstLine="31680"/>
        <w:rPr>
          <w:rFonts w:ascii="宋体"/>
          <w:snapToGrid w:val="0"/>
          <w:sz w:val="24"/>
        </w:rPr>
      </w:pPr>
      <w:r w:rsidRPr="003C2ABB">
        <w:rPr>
          <w:rFonts w:ascii="宋体" w:hAnsi="宋体"/>
          <w:snapToGrid w:val="0"/>
          <w:sz w:val="24"/>
        </w:rPr>
        <w:t xml:space="preserve">6. </w:t>
      </w:r>
      <w:r w:rsidRPr="003C2ABB">
        <w:rPr>
          <w:rFonts w:ascii="宋体" w:hAnsi="宋体" w:hint="eastAsia"/>
          <w:snapToGrid w:val="0"/>
          <w:sz w:val="24"/>
        </w:rPr>
        <w:t>市场需求与就业前景不清晰</w:t>
      </w:r>
    </w:p>
    <w:p w:rsidR="009A0106" w:rsidRPr="003C2ABB" w:rsidRDefault="009A0106" w:rsidP="00CE1777">
      <w:pPr>
        <w:spacing w:line="400" w:lineRule="exact"/>
        <w:ind w:firstLineChars="200" w:firstLine="31680"/>
        <w:rPr>
          <w:rFonts w:ascii="宋体"/>
          <w:snapToGrid w:val="0"/>
          <w:sz w:val="24"/>
        </w:rPr>
      </w:pPr>
      <w:r w:rsidRPr="003C2ABB">
        <w:rPr>
          <w:rFonts w:ascii="宋体" w:hAnsi="宋体" w:hint="eastAsia"/>
          <w:snapToGrid w:val="0"/>
          <w:sz w:val="24"/>
        </w:rPr>
        <w:t>根据我国相关机构的预测，未来</w:t>
      </w:r>
      <w:r w:rsidRPr="003C2ABB">
        <w:rPr>
          <w:rFonts w:ascii="宋体" w:hAnsi="宋体"/>
          <w:snapToGrid w:val="0"/>
          <w:sz w:val="24"/>
        </w:rPr>
        <w:t>10</w:t>
      </w:r>
      <w:r w:rsidRPr="003C2ABB">
        <w:rPr>
          <w:rFonts w:ascii="宋体" w:hAnsi="宋体" w:hint="eastAsia"/>
          <w:snapToGrid w:val="0"/>
          <w:sz w:val="24"/>
        </w:rPr>
        <w:t>年，我国物联网工程人才缺口接近</w:t>
      </w:r>
      <w:r w:rsidRPr="003C2ABB">
        <w:rPr>
          <w:rFonts w:ascii="宋体" w:hAnsi="宋体"/>
          <w:snapToGrid w:val="0"/>
          <w:sz w:val="24"/>
        </w:rPr>
        <w:t>100</w:t>
      </w:r>
      <w:r w:rsidRPr="003C2ABB">
        <w:rPr>
          <w:rFonts w:ascii="宋体" w:hAnsi="宋体" w:hint="eastAsia"/>
          <w:snapToGrid w:val="0"/>
          <w:sz w:val="24"/>
        </w:rPr>
        <w:t>万人。可见，物联网工程专业人才的缺乏是我国物联网工程发展的障碍之一。但是，从目前物联网工程专业毕业生的整体就业形势来看，却十分尴尬，应届毕业生就业率远低于全国大学生就业的平均水平。从目前人力资源市场的人才需求情况来看，招聘企业经常明确列出的工作岗位包括计算机技术、软件开发、嵌入式开发、数据库管理等，很少直接列出</w:t>
      </w:r>
      <w:r w:rsidRPr="003C2ABB">
        <w:rPr>
          <w:rFonts w:ascii="宋体" w:hint="eastAsia"/>
          <w:snapToGrid w:val="0"/>
          <w:sz w:val="24"/>
        </w:rPr>
        <w:t>“</w:t>
      </w:r>
      <w:r w:rsidRPr="003C2ABB">
        <w:rPr>
          <w:rFonts w:ascii="宋体" w:hAnsi="宋体" w:hint="eastAsia"/>
          <w:snapToGrid w:val="0"/>
          <w:sz w:val="24"/>
        </w:rPr>
        <w:t>物联网工程</w:t>
      </w:r>
      <w:r w:rsidRPr="003C2ABB">
        <w:rPr>
          <w:rFonts w:ascii="宋体" w:hint="eastAsia"/>
          <w:snapToGrid w:val="0"/>
          <w:sz w:val="24"/>
        </w:rPr>
        <w:t>”</w:t>
      </w:r>
      <w:r w:rsidRPr="003C2ABB">
        <w:rPr>
          <w:rFonts w:ascii="宋体" w:hAnsi="宋体" w:hint="eastAsia"/>
          <w:snapToGrid w:val="0"/>
          <w:sz w:val="24"/>
        </w:rPr>
        <w:t>岗位，所以，物联网工程专业的毕业生中有相当一部分找不到对口工作，学生就业压力大。</w:t>
      </w:r>
    </w:p>
    <w:p w:rsidR="009A0106" w:rsidRPr="0084173C" w:rsidRDefault="009A0106" w:rsidP="0084173C">
      <w:pPr>
        <w:pStyle w:val="PlainText"/>
        <w:spacing w:line="360" w:lineRule="auto"/>
        <w:rPr>
          <w:rFonts w:ascii="黑体" w:eastAsia="黑体" w:hAnsi="黑体" w:cs="Times New Roman"/>
          <w:snapToGrid w:val="0"/>
          <w:sz w:val="28"/>
          <w:szCs w:val="28"/>
        </w:rPr>
      </w:pPr>
      <w:r w:rsidRPr="0084173C">
        <w:rPr>
          <w:rFonts w:ascii="黑体" w:eastAsia="黑体" w:hAnsi="黑体" w:cs="Times New Roman"/>
          <w:snapToGrid w:val="0"/>
          <w:sz w:val="28"/>
          <w:szCs w:val="28"/>
        </w:rPr>
        <w:t xml:space="preserve">7.2 </w:t>
      </w:r>
      <w:r w:rsidRPr="0084173C">
        <w:rPr>
          <w:rFonts w:ascii="黑体" w:eastAsia="黑体" w:hAnsi="黑体" w:cs="Times New Roman" w:hint="eastAsia"/>
          <w:snapToGrid w:val="0"/>
          <w:sz w:val="28"/>
          <w:szCs w:val="28"/>
        </w:rPr>
        <w:t>提高物联网工程本科专业建设水平的对策</w:t>
      </w:r>
    </w:p>
    <w:p w:rsidR="009A0106" w:rsidRPr="003C2ABB" w:rsidRDefault="009A0106" w:rsidP="00CE1777">
      <w:pPr>
        <w:spacing w:line="400" w:lineRule="exact"/>
        <w:ind w:firstLineChars="200" w:firstLine="31680"/>
        <w:rPr>
          <w:rFonts w:ascii="宋体"/>
          <w:snapToGrid w:val="0"/>
          <w:sz w:val="24"/>
        </w:rPr>
      </w:pPr>
      <w:r w:rsidRPr="003C2ABB">
        <w:rPr>
          <w:rFonts w:ascii="宋体" w:hAnsi="宋体"/>
          <w:snapToGrid w:val="0"/>
          <w:sz w:val="24"/>
        </w:rPr>
        <w:t>1.</w:t>
      </w:r>
      <w:r>
        <w:rPr>
          <w:rFonts w:ascii="宋体" w:hAnsi="宋体"/>
          <w:snapToGrid w:val="0"/>
          <w:sz w:val="24"/>
        </w:rPr>
        <w:t xml:space="preserve"> </w:t>
      </w:r>
      <w:r w:rsidRPr="003C2ABB">
        <w:rPr>
          <w:rFonts w:ascii="宋体" w:hAnsi="宋体" w:hint="eastAsia"/>
          <w:snapToGrid w:val="0"/>
          <w:sz w:val="24"/>
        </w:rPr>
        <w:t>确立正确的培养目标</w:t>
      </w:r>
    </w:p>
    <w:p w:rsidR="009A0106" w:rsidRPr="003C2ABB" w:rsidRDefault="009A0106" w:rsidP="00CE1777">
      <w:pPr>
        <w:spacing w:line="400" w:lineRule="exact"/>
        <w:ind w:firstLineChars="200" w:firstLine="31680"/>
        <w:rPr>
          <w:rFonts w:ascii="宋体"/>
          <w:snapToGrid w:val="0"/>
          <w:sz w:val="24"/>
        </w:rPr>
      </w:pPr>
      <w:r w:rsidRPr="003C2ABB">
        <w:rPr>
          <w:rFonts w:ascii="宋体" w:hAnsi="宋体" w:hint="eastAsia"/>
          <w:snapToGrid w:val="0"/>
          <w:sz w:val="24"/>
        </w:rPr>
        <w:t>物联网工程是一个具有交叉性特征的专业，它培养的是综合应用型人才。因此，在专业方向定位上，</w:t>
      </w:r>
      <w:r>
        <w:rPr>
          <w:rFonts w:ascii="宋体" w:hAnsi="宋体" w:hint="eastAsia"/>
          <w:snapToGrid w:val="0"/>
          <w:sz w:val="24"/>
        </w:rPr>
        <w:t>要</w:t>
      </w:r>
      <w:r w:rsidRPr="003C2ABB">
        <w:rPr>
          <w:rFonts w:ascii="宋体" w:hAnsi="宋体" w:hint="eastAsia"/>
          <w:snapToGrid w:val="0"/>
          <w:sz w:val="24"/>
        </w:rPr>
        <w:t>强</w:t>
      </w:r>
      <w:r>
        <w:rPr>
          <w:rFonts w:ascii="宋体" w:hAnsi="宋体" w:hint="eastAsia"/>
          <w:snapToGrid w:val="0"/>
          <w:sz w:val="24"/>
        </w:rPr>
        <w:t>调计算机</w:t>
      </w:r>
      <w:r w:rsidRPr="003C2ABB">
        <w:rPr>
          <w:rFonts w:ascii="宋体" w:hAnsi="宋体" w:hint="eastAsia"/>
          <w:snapToGrid w:val="0"/>
          <w:sz w:val="24"/>
        </w:rPr>
        <w:t>技术与</w:t>
      </w:r>
      <w:r>
        <w:rPr>
          <w:rFonts w:ascii="宋体" w:hAnsi="宋体" w:hint="eastAsia"/>
          <w:snapToGrid w:val="0"/>
          <w:sz w:val="24"/>
        </w:rPr>
        <w:t>电子通信技术</w:t>
      </w:r>
      <w:r w:rsidRPr="003C2ABB">
        <w:rPr>
          <w:rFonts w:ascii="宋体" w:hAnsi="宋体" w:hint="eastAsia"/>
          <w:snapToGrid w:val="0"/>
          <w:sz w:val="24"/>
        </w:rPr>
        <w:t>的融合，要变现在二者</w:t>
      </w:r>
      <w:r w:rsidRPr="003C2ABB">
        <w:rPr>
          <w:rFonts w:ascii="宋体" w:hint="eastAsia"/>
          <w:snapToGrid w:val="0"/>
          <w:sz w:val="24"/>
        </w:rPr>
        <w:t>“</w:t>
      </w:r>
      <w:r w:rsidRPr="003C2ABB">
        <w:rPr>
          <w:rFonts w:ascii="宋体" w:hAnsi="宋体" w:hint="eastAsia"/>
          <w:snapToGrid w:val="0"/>
          <w:sz w:val="24"/>
        </w:rPr>
        <w:t>水和油的结合</w:t>
      </w:r>
      <w:r w:rsidRPr="003C2ABB">
        <w:rPr>
          <w:rFonts w:ascii="宋体" w:hint="eastAsia"/>
          <w:snapToGrid w:val="0"/>
          <w:sz w:val="24"/>
        </w:rPr>
        <w:t>”</w:t>
      </w:r>
      <w:r w:rsidRPr="003C2ABB">
        <w:rPr>
          <w:rFonts w:ascii="宋体" w:hAnsi="宋体" w:hint="eastAsia"/>
          <w:snapToGrid w:val="0"/>
          <w:sz w:val="24"/>
        </w:rPr>
        <w:t>为</w:t>
      </w:r>
      <w:r w:rsidRPr="003C2ABB">
        <w:rPr>
          <w:rFonts w:ascii="宋体" w:hint="eastAsia"/>
          <w:snapToGrid w:val="0"/>
          <w:sz w:val="24"/>
        </w:rPr>
        <w:t>“</w:t>
      </w:r>
      <w:r w:rsidRPr="003C2ABB">
        <w:rPr>
          <w:rFonts w:ascii="宋体" w:hAnsi="宋体" w:hint="eastAsia"/>
          <w:snapToGrid w:val="0"/>
          <w:sz w:val="24"/>
        </w:rPr>
        <w:t>水和乳的交融</w:t>
      </w:r>
      <w:r w:rsidRPr="003C2ABB">
        <w:rPr>
          <w:rFonts w:ascii="宋体" w:hint="eastAsia"/>
          <w:snapToGrid w:val="0"/>
          <w:sz w:val="24"/>
        </w:rPr>
        <w:t>”</w:t>
      </w:r>
      <w:r w:rsidRPr="003C2ABB">
        <w:rPr>
          <w:rFonts w:ascii="宋体" w:hAnsi="宋体" w:hint="eastAsia"/>
          <w:snapToGrid w:val="0"/>
          <w:sz w:val="24"/>
        </w:rPr>
        <w:t>。对物联网工程专业的培养目标可设置如下：熟练操作物联网工程系统，并能进行</w:t>
      </w:r>
      <w:r>
        <w:rPr>
          <w:rFonts w:ascii="宋体" w:hAnsi="宋体" w:hint="eastAsia"/>
          <w:snapToGrid w:val="0"/>
          <w:sz w:val="24"/>
        </w:rPr>
        <w:t>物联网</w:t>
      </w:r>
      <w:r w:rsidRPr="003C2ABB">
        <w:rPr>
          <w:rFonts w:ascii="宋体" w:hAnsi="宋体" w:hint="eastAsia"/>
          <w:snapToGrid w:val="0"/>
          <w:sz w:val="24"/>
        </w:rPr>
        <w:t>系统</w:t>
      </w:r>
      <w:r>
        <w:rPr>
          <w:rFonts w:ascii="宋体" w:hAnsi="宋体" w:hint="eastAsia"/>
          <w:snapToGrid w:val="0"/>
          <w:sz w:val="24"/>
        </w:rPr>
        <w:t>的开发、</w:t>
      </w:r>
      <w:r w:rsidRPr="003C2ABB">
        <w:rPr>
          <w:rFonts w:ascii="宋体" w:hAnsi="宋体" w:hint="eastAsia"/>
          <w:snapToGrid w:val="0"/>
          <w:sz w:val="24"/>
        </w:rPr>
        <w:t>维护，具有为企业设计并运用物联网工程方案解决实际问题能力的高级创新应用型人才。</w:t>
      </w:r>
    </w:p>
    <w:p w:rsidR="009A0106" w:rsidRPr="003C2ABB" w:rsidRDefault="009A0106" w:rsidP="00CE1777">
      <w:pPr>
        <w:spacing w:line="400" w:lineRule="exact"/>
        <w:ind w:firstLineChars="200" w:firstLine="31680"/>
        <w:rPr>
          <w:rFonts w:ascii="宋体"/>
          <w:snapToGrid w:val="0"/>
          <w:sz w:val="24"/>
        </w:rPr>
      </w:pPr>
      <w:r>
        <w:rPr>
          <w:rFonts w:ascii="宋体" w:hAnsi="宋体"/>
          <w:snapToGrid w:val="0"/>
          <w:sz w:val="24"/>
        </w:rPr>
        <w:t xml:space="preserve">2. </w:t>
      </w:r>
      <w:r w:rsidRPr="003C2ABB">
        <w:rPr>
          <w:rFonts w:ascii="宋体" w:hAnsi="宋体" w:hint="eastAsia"/>
          <w:snapToGrid w:val="0"/>
          <w:sz w:val="24"/>
        </w:rPr>
        <w:t>课程设置要突出综合性</w:t>
      </w:r>
    </w:p>
    <w:p w:rsidR="009A0106" w:rsidRPr="003C2ABB" w:rsidRDefault="009A0106" w:rsidP="00CE1777">
      <w:pPr>
        <w:spacing w:line="400" w:lineRule="exact"/>
        <w:ind w:firstLineChars="200" w:firstLine="31680"/>
        <w:rPr>
          <w:rFonts w:ascii="宋体"/>
          <w:snapToGrid w:val="0"/>
          <w:sz w:val="24"/>
        </w:rPr>
      </w:pPr>
      <w:r w:rsidRPr="003C2ABB">
        <w:rPr>
          <w:rFonts w:ascii="宋体" w:hAnsi="宋体" w:hint="eastAsia"/>
          <w:snapToGrid w:val="0"/>
          <w:sz w:val="24"/>
        </w:rPr>
        <w:t>考虑物联网工程专业的特点，</w:t>
      </w:r>
      <w:r>
        <w:rPr>
          <w:rFonts w:ascii="宋体" w:hAnsi="宋体" w:hint="eastAsia"/>
          <w:snapToGrid w:val="0"/>
          <w:sz w:val="24"/>
        </w:rPr>
        <w:t>主干课程必须放置于真实网络环境中，以项目方式运作。任意</w:t>
      </w:r>
      <w:r w:rsidRPr="003C2ABB">
        <w:rPr>
          <w:rFonts w:ascii="宋体" w:hAnsi="宋体" w:hint="eastAsia"/>
          <w:snapToGrid w:val="0"/>
          <w:sz w:val="24"/>
        </w:rPr>
        <w:t>选修课程主要是拓展学生的能力，增强其就业竞争力，如设置物联网工程师认证考试的相关课程等。在选课时，要对学生进行指导，注重个人专长的发挥及岗位适应能力的培养；尽量浓缩理论教学，强化实践技能，以培养具有自主创新能力的复合型人才，使之与社会需求接轨。</w:t>
      </w:r>
    </w:p>
    <w:p w:rsidR="009A0106" w:rsidRPr="003C2ABB" w:rsidRDefault="009A0106" w:rsidP="00CE1777">
      <w:pPr>
        <w:spacing w:line="400" w:lineRule="exact"/>
        <w:ind w:firstLineChars="200" w:firstLine="31680"/>
        <w:rPr>
          <w:rFonts w:ascii="宋体"/>
          <w:snapToGrid w:val="0"/>
          <w:sz w:val="24"/>
        </w:rPr>
      </w:pPr>
      <w:r>
        <w:rPr>
          <w:rFonts w:ascii="宋体" w:hAnsi="宋体"/>
          <w:snapToGrid w:val="0"/>
          <w:sz w:val="24"/>
        </w:rPr>
        <w:t xml:space="preserve">3. </w:t>
      </w:r>
      <w:r w:rsidRPr="003C2ABB">
        <w:rPr>
          <w:rFonts w:ascii="宋体" w:hAnsi="宋体" w:hint="eastAsia"/>
          <w:snapToGrid w:val="0"/>
          <w:sz w:val="24"/>
        </w:rPr>
        <w:t>教材建设应突出专业化方向</w:t>
      </w:r>
    </w:p>
    <w:p w:rsidR="009A0106" w:rsidRPr="003C2ABB" w:rsidRDefault="009A0106" w:rsidP="00CE1777">
      <w:pPr>
        <w:spacing w:line="400" w:lineRule="exact"/>
        <w:ind w:firstLineChars="200" w:firstLine="31680"/>
        <w:rPr>
          <w:rFonts w:ascii="宋体"/>
          <w:snapToGrid w:val="0"/>
          <w:sz w:val="24"/>
        </w:rPr>
      </w:pPr>
      <w:r w:rsidRPr="003C2ABB">
        <w:rPr>
          <w:rFonts w:ascii="宋体" w:hAnsi="宋体" w:hint="eastAsia"/>
          <w:snapToGrid w:val="0"/>
          <w:sz w:val="24"/>
        </w:rPr>
        <w:t>物联网工程是各相关学科的深度融合产生的新学科体系，其专业教材的编写应体现物联网工程的专业特征，以物联网工程专业的基础课程</w:t>
      </w:r>
      <w:r w:rsidRPr="003C2ABB">
        <w:rPr>
          <w:rFonts w:ascii="宋体" w:hint="eastAsia"/>
          <w:snapToGrid w:val="0"/>
          <w:sz w:val="24"/>
        </w:rPr>
        <w:t>――</w:t>
      </w:r>
      <w:r w:rsidRPr="003C2ABB">
        <w:rPr>
          <w:rFonts w:ascii="宋体" w:hAnsi="宋体" w:hint="eastAsia"/>
          <w:snapToGrid w:val="0"/>
          <w:sz w:val="24"/>
        </w:rPr>
        <w:t>物联网工程概论为例，在教材编写上，应体现出其基础性作用，编写的内容应能带领学生走进物联网工程之门，为以后整个专业知识的学习打下基础；同时也要注意各门课程教材内容的系统化，避免专业知识的重叠与缺失。针对物联网</w:t>
      </w:r>
      <w:r>
        <w:rPr>
          <w:rFonts w:ascii="宋体" w:hAnsi="宋体" w:hint="eastAsia"/>
          <w:snapToGrid w:val="0"/>
          <w:sz w:val="24"/>
        </w:rPr>
        <w:t>工程专业较强的实践性，物联网工程专业的教材必须具有较强的实践性</w:t>
      </w:r>
      <w:r w:rsidRPr="003C2ABB">
        <w:rPr>
          <w:rFonts w:ascii="宋体" w:hAnsi="宋体" w:hint="eastAsia"/>
          <w:snapToGrid w:val="0"/>
          <w:sz w:val="24"/>
        </w:rPr>
        <w:t>。只有这样，才能保证教材的应用价值，提高专业培养质量。</w:t>
      </w:r>
    </w:p>
    <w:p w:rsidR="009A0106" w:rsidRPr="003C2ABB" w:rsidRDefault="009A0106" w:rsidP="00CE1777">
      <w:pPr>
        <w:spacing w:line="400" w:lineRule="exact"/>
        <w:ind w:firstLineChars="200" w:firstLine="31680"/>
        <w:rPr>
          <w:rFonts w:ascii="宋体"/>
          <w:snapToGrid w:val="0"/>
          <w:sz w:val="24"/>
        </w:rPr>
      </w:pPr>
      <w:r>
        <w:rPr>
          <w:rFonts w:ascii="宋体" w:hAnsi="宋体"/>
          <w:snapToGrid w:val="0"/>
          <w:sz w:val="24"/>
        </w:rPr>
        <w:t xml:space="preserve">4. </w:t>
      </w:r>
      <w:r w:rsidRPr="003C2ABB">
        <w:rPr>
          <w:rFonts w:ascii="宋体" w:hAnsi="宋体" w:hint="eastAsia"/>
          <w:snapToGrid w:val="0"/>
          <w:sz w:val="24"/>
        </w:rPr>
        <w:t>加强师资队伍建设</w:t>
      </w:r>
    </w:p>
    <w:p w:rsidR="009A0106" w:rsidRPr="003C2ABB" w:rsidRDefault="009A0106" w:rsidP="00CE1777">
      <w:pPr>
        <w:spacing w:line="400" w:lineRule="exact"/>
        <w:ind w:firstLineChars="200" w:firstLine="31680"/>
        <w:rPr>
          <w:rFonts w:ascii="宋体"/>
          <w:snapToGrid w:val="0"/>
          <w:sz w:val="24"/>
        </w:rPr>
      </w:pPr>
      <w:r>
        <w:rPr>
          <w:rFonts w:ascii="宋体" w:hAnsi="宋体" w:hint="eastAsia"/>
          <w:snapToGrid w:val="0"/>
          <w:sz w:val="24"/>
        </w:rPr>
        <w:t>在保证教学正常运行的情况下，</w:t>
      </w:r>
      <w:r w:rsidRPr="003C2ABB">
        <w:rPr>
          <w:rFonts w:ascii="宋体" w:hAnsi="宋体" w:hint="eastAsia"/>
          <w:snapToGrid w:val="0"/>
          <w:sz w:val="24"/>
        </w:rPr>
        <w:t>选派部分教师到优秀的物联网工程企业考察学习，使他们能够将教学中的项目情景设计与企业需求接轨，而不是闭门造车。还要</w:t>
      </w:r>
      <w:r>
        <w:rPr>
          <w:rFonts w:ascii="宋体" w:hAnsi="宋体" w:hint="eastAsia"/>
          <w:snapToGrid w:val="0"/>
          <w:sz w:val="24"/>
        </w:rPr>
        <w:t>加大教师引进力度，在</w:t>
      </w:r>
      <w:r>
        <w:rPr>
          <w:rFonts w:ascii="宋体" w:hAnsi="宋体"/>
          <w:snapToGrid w:val="0"/>
          <w:sz w:val="24"/>
        </w:rPr>
        <w:t>1-2</w:t>
      </w:r>
      <w:r>
        <w:rPr>
          <w:rFonts w:ascii="宋体" w:hAnsi="宋体" w:hint="eastAsia"/>
          <w:snapToGrid w:val="0"/>
          <w:sz w:val="24"/>
        </w:rPr>
        <w:t>年内，至少应该引进</w:t>
      </w:r>
      <w:r>
        <w:rPr>
          <w:rFonts w:ascii="宋体" w:hAnsi="宋体"/>
          <w:snapToGrid w:val="0"/>
          <w:sz w:val="24"/>
        </w:rPr>
        <w:t>3</w:t>
      </w:r>
      <w:r>
        <w:rPr>
          <w:rFonts w:ascii="宋体" w:hAnsi="宋体" w:hint="eastAsia"/>
          <w:snapToGrid w:val="0"/>
          <w:sz w:val="24"/>
        </w:rPr>
        <w:t>名电子或自动化领域的博士</w:t>
      </w:r>
      <w:r w:rsidRPr="003C2ABB">
        <w:rPr>
          <w:rFonts w:ascii="宋体" w:hAnsi="宋体" w:hint="eastAsia"/>
          <w:snapToGrid w:val="0"/>
          <w:sz w:val="24"/>
        </w:rPr>
        <w:t>，</w:t>
      </w:r>
      <w:r>
        <w:rPr>
          <w:rFonts w:ascii="宋体" w:hAnsi="宋体" w:hint="eastAsia"/>
          <w:snapToGrid w:val="0"/>
          <w:sz w:val="24"/>
        </w:rPr>
        <w:t>以解决专业目前面临的师资专业结构不合理的问题</w:t>
      </w:r>
      <w:r w:rsidRPr="003C2ABB">
        <w:rPr>
          <w:rFonts w:ascii="宋体" w:hAnsi="宋体" w:hint="eastAsia"/>
          <w:snapToGrid w:val="0"/>
          <w:sz w:val="24"/>
        </w:rPr>
        <w:t>。</w:t>
      </w:r>
    </w:p>
    <w:p w:rsidR="009A0106" w:rsidRPr="003C2ABB" w:rsidRDefault="009A0106" w:rsidP="00CE1777">
      <w:pPr>
        <w:spacing w:line="400" w:lineRule="exact"/>
        <w:ind w:firstLineChars="200" w:firstLine="31680"/>
        <w:rPr>
          <w:rFonts w:ascii="宋体"/>
          <w:snapToGrid w:val="0"/>
          <w:sz w:val="24"/>
        </w:rPr>
      </w:pPr>
      <w:r>
        <w:rPr>
          <w:rFonts w:ascii="宋体" w:hAnsi="宋体"/>
          <w:snapToGrid w:val="0"/>
          <w:sz w:val="24"/>
        </w:rPr>
        <w:t xml:space="preserve">5. </w:t>
      </w:r>
      <w:r w:rsidRPr="003C2ABB">
        <w:rPr>
          <w:rFonts w:ascii="宋体" w:hAnsi="宋体" w:hint="eastAsia"/>
          <w:snapToGrid w:val="0"/>
          <w:sz w:val="24"/>
        </w:rPr>
        <w:t>加强实验室建设</w:t>
      </w:r>
    </w:p>
    <w:p w:rsidR="009A0106" w:rsidRDefault="009A0106" w:rsidP="00CE1777">
      <w:pPr>
        <w:spacing w:line="400" w:lineRule="exact"/>
        <w:ind w:firstLineChars="200" w:firstLine="31680"/>
        <w:rPr>
          <w:rFonts w:ascii="宋体"/>
          <w:snapToGrid w:val="0"/>
          <w:sz w:val="24"/>
        </w:rPr>
      </w:pPr>
      <w:r>
        <w:rPr>
          <w:rFonts w:ascii="宋体" w:hAnsi="宋体" w:hint="eastAsia"/>
          <w:snapToGrid w:val="0"/>
          <w:sz w:val="24"/>
        </w:rPr>
        <w:t>加大实验室建设力度，加快建设专业急需的</w:t>
      </w:r>
      <w:r>
        <w:rPr>
          <w:rFonts w:ascii="宋体" w:hAnsi="宋体"/>
          <w:snapToGrid w:val="0"/>
          <w:sz w:val="24"/>
        </w:rPr>
        <w:t>RFID</w:t>
      </w:r>
      <w:r>
        <w:rPr>
          <w:rFonts w:ascii="宋体" w:hAnsi="宋体" w:hint="eastAsia"/>
          <w:snapToGrid w:val="0"/>
          <w:sz w:val="24"/>
        </w:rPr>
        <w:t>原理等专业实验室。</w:t>
      </w:r>
      <w:r w:rsidRPr="003C2ABB">
        <w:rPr>
          <w:rFonts w:ascii="宋体" w:hAnsi="宋体" w:hint="eastAsia"/>
          <w:snapToGrid w:val="0"/>
          <w:sz w:val="24"/>
        </w:rPr>
        <w:t>充分将实验教学内容与大学生课外科技活动有机结合，鼓励学生踊跃参与科技创新活动，积极参加全国物联网大赛。为了使学生能够</w:t>
      </w:r>
      <w:r w:rsidRPr="003C2ABB">
        <w:rPr>
          <w:rFonts w:ascii="宋体" w:hint="eastAsia"/>
          <w:snapToGrid w:val="0"/>
          <w:sz w:val="24"/>
        </w:rPr>
        <w:t>“</w:t>
      </w:r>
      <w:r w:rsidRPr="003C2ABB">
        <w:rPr>
          <w:rFonts w:ascii="宋体" w:hAnsi="宋体" w:hint="eastAsia"/>
          <w:snapToGrid w:val="0"/>
          <w:sz w:val="24"/>
        </w:rPr>
        <w:t>身临其境</w:t>
      </w:r>
      <w:r w:rsidRPr="003C2ABB">
        <w:rPr>
          <w:rFonts w:ascii="宋体" w:hint="eastAsia"/>
          <w:snapToGrid w:val="0"/>
          <w:sz w:val="24"/>
        </w:rPr>
        <w:t>”</w:t>
      </w:r>
      <w:r w:rsidRPr="003C2ABB">
        <w:rPr>
          <w:rFonts w:ascii="宋体" w:hAnsi="宋体" w:hint="eastAsia"/>
          <w:snapToGrid w:val="0"/>
          <w:sz w:val="24"/>
        </w:rPr>
        <w:t>地进行物联网工程实践，可以在校内搭建物联网工程平台</w:t>
      </w:r>
      <w:r>
        <w:rPr>
          <w:rFonts w:ascii="宋体" w:hAnsi="宋体" w:hint="eastAsia"/>
          <w:snapToGrid w:val="0"/>
          <w:sz w:val="24"/>
        </w:rPr>
        <w:t>，为学生提供开放式的创新实训环境，</w:t>
      </w:r>
      <w:r w:rsidRPr="003C2ABB">
        <w:rPr>
          <w:rFonts w:ascii="宋体" w:hAnsi="宋体" w:hint="eastAsia"/>
          <w:snapToGrid w:val="0"/>
          <w:sz w:val="24"/>
        </w:rPr>
        <w:t>增强学生的实践能力。</w:t>
      </w:r>
    </w:p>
    <w:p w:rsidR="009A0106" w:rsidRDefault="009A0106" w:rsidP="00CE1777">
      <w:pPr>
        <w:spacing w:line="400" w:lineRule="exact"/>
        <w:ind w:firstLineChars="200" w:firstLine="31680"/>
        <w:rPr>
          <w:rFonts w:ascii="宋体"/>
          <w:snapToGrid w:val="0"/>
          <w:sz w:val="24"/>
        </w:rPr>
      </w:pPr>
    </w:p>
    <w:p w:rsidR="009A0106" w:rsidRDefault="009A0106" w:rsidP="00CE1777">
      <w:pPr>
        <w:spacing w:line="400" w:lineRule="exact"/>
        <w:ind w:firstLineChars="200" w:firstLine="31680"/>
        <w:rPr>
          <w:rFonts w:ascii="宋体"/>
          <w:snapToGrid w:val="0"/>
          <w:sz w:val="24"/>
        </w:rPr>
      </w:pPr>
    </w:p>
    <w:p w:rsidR="009A0106" w:rsidRDefault="009A0106" w:rsidP="00CE1777">
      <w:pPr>
        <w:spacing w:line="400" w:lineRule="exact"/>
        <w:ind w:firstLineChars="200" w:firstLine="31680"/>
        <w:rPr>
          <w:rFonts w:ascii="宋体"/>
          <w:snapToGrid w:val="0"/>
          <w:sz w:val="24"/>
        </w:rPr>
      </w:pPr>
    </w:p>
    <w:p w:rsidR="009A0106" w:rsidRDefault="009A0106" w:rsidP="00CE1777">
      <w:pPr>
        <w:spacing w:line="400" w:lineRule="exact"/>
        <w:ind w:firstLineChars="200" w:firstLine="31680"/>
        <w:rPr>
          <w:rFonts w:ascii="宋体"/>
          <w:snapToGrid w:val="0"/>
          <w:sz w:val="24"/>
        </w:rPr>
      </w:pPr>
    </w:p>
    <w:p w:rsidR="009A0106" w:rsidRPr="003C2ABB" w:rsidRDefault="009A0106" w:rsidP="00B91BF4">
      <w:pPr>
        <w:spacing w:line="400" w:lineRule="exact"/>
        <w:ind w:firstLineChars="200" w:firstLine="31680"/>
        <w:rPr>
          <w:rFonts w:ascii="宋体"/>
          <w:snapToGrid w:val="0"/>
          <w:sz w:val="24"/>
        </w:rPr>
      </w:pPr>
      <w:r>
        <w:rPr>
          <w:rFonts w:ascii="宋体" w:hAnsi="宋体"/>
          <w:snapToGrid w:val="0"/>
          <w:sz w:val="24"/>
        </w:rPr>
        <w:t xml:space="preserve">                                        </w:t>
      </w:r>
    </w:p>
    <w:sectPr w:rsidR="009A0106" w:rsidRPr="003C2ABB" w:rsidSect="000E2FFD">
      <w:type w:val="continuous"/>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0106" w:rsidRDefault="009A0106">
      <w:r>
        <w:separator/>
      </w:r>
    </w:p>
  </w:endnote>
  <w:endnote w:type="continuationSeparator" w:id="0">
    <w:p w:rsidR="009A0106" w:rsidRDefault="009A010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方正兰亭超细黑简体"/>
    <w:panose1 w:val="00000000000000000000"/>
    <w:charset w:val="86"/>
    <w:family w:val="auto"/>
    <w:notTrueType/>
    <w:pitch w:val="variable"/>
    <w:sig w:usb0="00000001" w:usb1="080E0000" w:usb2="00000010" w:usb3="00000000" w:csb0="00040000" w:csb1="00000000"/>
  </w:font>
  <w:font w:name="方正姚体简体">
    <w:panose1 w:val="03000509000000000000"/>
    <w:charset w:val="86"/>
    <w:family w:val="script"/>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0106" w:rsidRDefault="009A0106">
      <w:r>
        <w:separator/>
      </w:r>
    </w:p>
  </w:footnote>
  <w:footnote w:type="continuationSeparator" w:id="0">
    <w:p w:rsidR="009A0106" w:rsidRDefault="009A01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106" w:rsidRDefault="009A0106" w:rsidP="00FA198B">
    <w:pPr>
      <w:pStyle w:val="Header"/>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550D4"/>
    <w:rsid w:val="00012090"/>
    <w:rsid w:val="0001608F"/>
    <w:rsid w:val="00023FC8"/>
    <w:rsid w:val="00025728"/>
    <w:rsid w:val="0002591B"/>
    <w:rsid w:val="0003064A"/>
    <w:rsid w:val="0003121E"/>
    <w:rsid w:val="000337F2"/>
    <w:rsid w:val="00050730"/>
    <w:rsid w:val="0006369C"/>
    <w:rsid w:val="00071683"/>
    <w:rsid w:val="000742D8"/>
    <w:rsid w:val="00076A41"/>
    <w:rsid w:val="000774B3"/>
    <w:rsid w:val="00086F0F"/>
    <w:rsid w:val="00096124"/>
    <w:rsid w:val="0009786A"/>
    <w:rsid w:val="000C20B3"/>
    <w:rsid w:val="000C40BC"/>
    <w:rsid w:val="000D0800"/>
    <w:rsid w:val="000D569F"/>
    <w:rsid w:val="000E2FFD"/>
    <w:rsid w:val="000F058E"/>
    <w:rsid w:val="000F6671"/>
    <w:rsid w:val="00110A1E"/>
    <w:rsid w:val="001303AA"/>
    <w:rsid w:val="00131CE0"/>
    <w:rsid w:val="001407A5"/>
    <w:rsid w:val="00147FB2"/>
    <w:rsid w:val="0015068D"/>
    <w:rsid w:val="001607CF"/>
    <w:rsid w:val="001A37EB"/>
    <w:rsid w:val="001A74E9"/>
    <w:rsid w:val="001C0C14"/>
    <w:rsid w:val="001C0D4E"/>
    <w:rsid w:val="001C7079"/>
    <w:rsid w:val="001D4551"/>
    <w:rsid w:val="001E45ED"/>
    <w:rsid w:val="001E6080"/>
    <w:rsid w:val="00202F43"/>
    <w:rsid w:val="00203482"/>
    <w:rsid w:val="00213EB8"/>
    <w:rsid w:val="00227CD6"/>
    <w:rsid w:val="00227D35"/>
    <w:rsid w:val="00232927"/>
    <w:rsid w:val="0024104B"/>
    <w:rsid w:val="00241186"/>
    <w:rsid w:val="0024402D"/>
    <w:rsid w:val="00246278"/>
    <w:rsid w:val="00247281"/>
    <w:rsid w:val="00256312"/>
    <w:rsid w:val="00261BD0"/>
    <w:rsid w:val="00273B62"/>
    <w:rsid w:val="002812A6"/>
    <w:rsid w:val="0029440A"/>
    <w:rsid w:val="002A1112"/>
    <w:rsid w:val="002A1977"/>
    <w:rsid w:val="002A3C1F"/>
    <w:rsid w:val="002A6B15"/>
    <w:rsid w:val="002B1A18"/>
    <w:rsid w:val="002C746B"/>
    <w:rsid w:val="002F0D59"/>
    <w:rsid w:val="002F0FFC"/>
    <w:rsid w:val="00323F42"/>
    <w:rsid w:val="00332E4C"/>
    <w:rsid w:val="0034763B"/>
    <w:rsid w:val="003531C7"/>
    <w:rsid w:val="00357C6C"/>
    <w:rsid w:val="00362C43"/>
    <w:rsid w:val="00373EFA"/>
    <w:rsid w:val="00374065"/>
    <w:rsid w:val="003742EC"/>
    <w:rsid w:val="00376767"/>
    <w:rsid w:val="00382EEE"/>
    <w:rsid w:val="00387F7E"/>
    <w:rsid w:val="00391B84"/>
    <w:rsid w:val="003A1314"/>
    <w:rsid w:val="003C2ABB"/>
    <w:rsid w:val="003C3BA8"/>
    <w:rsid w:val="003D1580"/>
    <w:rsid w:val="003F486D"/>
    <w:rsid w:val="0040269B"/>
    <w:rsid w:val="004041F6"/>
    <w:rsid w:val="0040601A"/>
    <w:rsid w:val="00431C1C"/>
    <w:rsid w:val="0043761B"/>
    <w:rsid w:val="00444B86"/>
    <w:rsid w:val="00446D20"/>
    <w:rsid w:val="00452440"/>
    <w:rsid w:val="00452790"/>
    <w:rsid w:val="004701F7"/>
    <w:rsid w:val="004714AD"/>
    <w:rsid w:val="00472B25"/>
    <w:rsid w:val="004734CA"/>
    <w:rsid w:val="0049523A"/>
    <w:rsid w:val="0049538D"/>
    <w:rsid w:val="004B4EFB"/>
    <w:rsid w:val="004C1F8D"/>
    <w:rsid w:val="004C576D"/>
    <w:rsid w:val="004D523B"/>
    <w:rsid w:val="004E3D69"/>
    <w:rsid w:val="004F01A4"/>
    <w:rsid w:val="004F2FC2"/>
    <w:rsid w:val="0050032F"/>
    <w:rsid w:val="005048FC"/>
    <w:rsid w:val="005147BD"/>
    <w:rsid w:val="00524CA9"/>
    <w:rsid w:val="00530E2B"/>
    <w:rsid w:val="0053445F"/>
    <w:rsid w:val="00537A1A"/>
    <w:rsid w:val="00553F78"/>
    <w:rsid w:val="00557ECC"/>
    <w:rsid w:val="00560006"/>
    <w:rsid w:val="005710DF"/>
    <w:rsid w:val="00575EF7"/>
    <w:rsid w:val="00577612"/>
    <w:rsid w:val="00584490"/>
    <w:rsid w:val="005D4804"/>
    <w:rsid w:val="005F0586"/>
    <w:rsid w:val="00611557"/>
    <w:rsid w:val="0061155C"/>
    <w:rsid w:val="006121D7"/>
    <w:rsid w:val="00637059"/>
    <w:rsid w:val="006536EF"/>
    <w:rsid w:val="0066339A"/>
    <w:rsid w:val="0066577C"/>
    <w:rsid w:val="006A22C5"/>
    <w:rsid w:val="006A2CBC"/>
    <w:rsid w:val="006D7268"/>
    <w:rsid w:val="006E0AFB"/>
    <w:rsid w:val="006E5B38"/>
    <w:rsid w:val="00717726"/>
    <w:rsid w:val="00723F5C"/>
    <w:rsid w:val="00731156"/>
    <w:rsid w:val="007609E6"/>
    <w:rsid w:val="00776DAB"/>
    <w:rsid w:val="007820A9"/>
    <w:rsid w:val="007B2ECF"/>
    <w:rsid w:val="007C65DC"/>
    <w:rsid w:val="007F0F20"/>
    <w:rsid w:val="007F6797"/>
    <w:rsid w:val="0080680A"/>
    <w:rsid w:val="0081633B"/>
    <w:rsid w:val="00820105"/>
    <w:rsid w:val="00821BDC"/>
    <w:rsid w:val="0082786E"/>
    <w:rsid w:val="0082787E"/>
    <w:rsid w:val="0083371F"/>
    <w:rsid w:val="00834EB8"/>
    <w:rsid w:val="00836374"/>
    <w:rsid w:val="0084173C"/>
    <w:rsid w:val="00844A31"/>
    <w:rsid w:val="0085045B"/>
    <w:rsid w:val="0086516E"/>
    <w:rsid w:val="00870EB7"/>
    <w:rsid w:val="00877D24"/>
    <w:rsid w:val="008A6E6E"/>
    <w:rsid w:val="008C0062"/>
    <w:rsid w:val="008D0C1D"/>
    <w:rsid w:val="008D20EA"/>
    <w:rsid w:val="008E12FE"/>
    <w:rsid w:val="008F1A8B"/>
    <w:rsid w:val="00911702"/>
    <w:rsid w:val="009134D5"/>
    <w:rsid w:val="00920EF0"/>
    <w:rsid w:val="00921CB7"/>
    <w:rsid w:val="00927EED"/>
    <w:rsid w:val="00935C89"/>
    <w:rsid w:val="0095718A"/>
    <w:rsid w:val="00961893"/>
    <w:rsid w:val="00977180"/>
    <w:rsid w:val="009865B9"/>
    <w:rsid w:val="00991899"/>
    <w:rsid w:val="009A0106"/>
    <w:rsid w:val="009B2903"/>
    <w:rsid w:val="009C2747"/>
    <w:rsid w:val="009D39F7"/>
    <w:rsid w:val="009F613C"/>
    <w:rsid w:val="00A05E36"/>
    <w:rsid w:val="00A05F23"/>
    <w:rsid w:val="00A16063"/>
    <w:rsid w:val="00A2282A"/>
    <w:rsid w:val="00A47404"/>
    <w:rsid w:val="00A53573"/>
    <w:rsid w:val="00A8094F"/>
    <w:rsid w:val="00A8419A"/>
    <w:rsid w:val="00AA54AC"/>
    <w:rsid w:val="00AB1F1B"/>
    <w:rsid w:val="00AC0B0E"/>
    <w:rsid w:val="00AE6B28"/>
    <w:rsid w:val="00AE7D6B"/>
    <w:rsid w:val="00AF31ED"/>
    <w:rsid w:val="00B16B99"/>
    <w:rsid w:val="00B30AD7"/>
    <w:rsid w:val="00B32699"/>
    <w:rsid w:val="00B506E0"/>
    <w:rsid w:val="00B550D4"/>
    <w:rsid w:val="00B8236A"/>
    <w:rsid w:val="00B825EB"/>
    <w:rsid w:val="00B91BF4"/>
    <w:rsid w:val="00BA16E3"/>
    <w:rsid w:val="00BB1140"/>
    <w:rsid w:val="00BB355C"/>
    <w:rsid w:val="00BD1BC2"/>
    <w:rsid w:val="00BF7725"/>
    <w:rsid w:val="00C01F03"/>
    <w:rsid w:val="00C13B93"/>
    <w:rsid w:val="00C13D05"/>
    <w:rsid w:val="00C21D3D"/>
    <w:rsid w:val="00C34256"/>
    <w:rsid w:val="00C44609"/>
    <w:rsid w:val="00C45AAA"/>
    <w:rsid w:val="00C51CEF"/>
    <w:rsid w:val="00C54A4F"/>
    <w:rsid w:val="00C709FB"/>
    <w:rsid w:val="00C74C84"/>
    <w:rsid w:val="00C846B2"/>
    <w:rsid w:val="00C9738B"/>
    <w:rsid w:val="00CA277A"/>
    <w:rsid w:val="00CC0F85"/>
    <w:rsid w:val="00CC4E24"/>
    <w:rsid w:val="00CD251C"/>
    <w:rsid w:val="00CE1777"/>
    <w:rsid w:val="00CF0180"/>
    <w:rsid w:val="00D022DE"/>
    <w:rsid w:val="00D055F6"/>
    <w:rsid w:val="00D1119D"/>
    <w:rsid w:val="00D353F3"/>
    <w:rsid w:val="00D3540E"/>
    <w:rsid w:val="00D57DCC"/>
    <w:rsid w:val="00D62303"/>
    <w:rsid w:val="00D82182"/>
    <w:rsid w:val="00DB1C80"/>
    <w:rsid w:val="00DB1FF7"/>
    <w:rsid w:val="00DB7874"/>
    <w:rsid w:val="00DC5420"/>
    <w:rsid w:val="00DC7D5B"/>
    <w:rsid w:val="00DD65D2"/>
    <w:rsid w:val="00DF2362"/>
    <w:rsid w:val="00DF5981"/>
    <w:rsid w:val="00E05845"/>
    <w:rsid w:val="00E065D5"/>
    <w:rsid w:val="00E53A31"/>
    <w:rsid w:val="00E5694C"/>
    <w:rsid w:val="00E57D11"/>
    <w:rsid w:val="00E57E8A"/>
    <w:rsid w:val="00E62847"/>
    <w:rsid w:val="00E631DE"/>
    <w:rsid w:val="00E678A5"/>
    <w:rsid w:val="00E8094A"/>
    <w:rsid w:val="00E8543D"/>
    <w:rsid w:val="00E8577B"/>
    <w:rsid w:val="00E910B2"/>
    <w:rsid w:val="00E93799"/>
    <w:rsid w:val="00E96334"/>
    <w:rsid w:val="00ED1DA2"/>
    <w:rsid w:val="00ED3FF0"/>
    <w:rsid w:val="00ED46E4"/>
    <w:rsid w:val="00ED57FB"/>
    <w:rsid w:val="00EF4800"/>
    <w:rsid w:val="00EF7BCA"/>
    <w:rsid w:val="00F05963"/>
    <w:rsid w:val="00F103D4"/>
    <w:rsid w:val="00F16A8F"/>
    <w:rsid w:val="00F47C7C"/>
    <w:rsid w:val="00F6503E"/>
    <w:rsid w:val="00F72EB1"/>
    <w:rsid w:val="00F84BA0"/>
    <w:rsid w:val="00F94474"/>
    <w:rsid w:val="00FA198B"/>
    <w:rsid w:val="00FA7599"/>
    <w:rsid w:val="00FC7AF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82786E"/>
    <w:pPr>
      <w:widowControl w:val="0"/>
      <w:jc w:val="both"/>
    </w:pPr>
    <w:rPr>
      <w:rFonts w:ascii="Times New Roman" w:hAnsi="Times New Roman"/>
      <w:szCs w:val="24"/>
    </w:rPr>
  </w:style>
  <w:style w:type="paragraph" w:styleId="Heading3">
    <w:name w:val="heading 3"/>
    <w:basedOn w:val="Normal"/>
    <w:link w:val="Heading3Char"/>
    <w:uiPriority w:val="99"/>
    <w:qFormat/>
    <w:rsid w:val="002A3C1F"/>
    <w:pPr>
      <w:widowControl/>
      <w:spacing w:before="100" w:beforeAutospacing="1" w:after="100" w:afterAutospacing="1"/>
      <w:jc w:val="left"/>
      <w:outlineLvl w:val="2"/>
    </w:pPr>
    <w:rPr>
      <w:rFonts w:ascii="宋体" w:hAnsi="宋体" w:cs="宋体"/>
      <w:b/>
      <w:bCs/>
      <w:kern w:val="0"/>
      <w:sz w:val="27"/>
      <w:szCs w:val="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2A3C1F"/>
    <w:rPr>
      <w:rFonts w:ascii="宋体" w:eastAsia="宋体" w:hAnsi="宋体" w:cs="宋体"/>
      <w:b/>
      <w:bCs/>
      <w:kern w:val="0"/>
      <w:sz w:val="27"/>
      <w:szCs w:val="27"/>
    </w:rPr>
  </w:style>
  <w:style w:type="paragraph" w:styleId="PlainText">
    <w:name w:val="Plain Text"/>
    <w:basedOn w:val="Normal"/>
    <w:link w:val="PlainTextChar"/>
    <w:uiPriority w:val="99"/>
    <w:rsid w:val="0029440A"/>
    <w:rPr>
      <w:rFonts w:ascii="宋体" w:hAnsi="Courier New" w:cs="Courier New"/>
      <w:szCs w:val="21"/>
    </w:rPr>
  </w:style>
  <w:style w:type="character" w:customStyle="1" w:styleId="PlainTextChar">
    <w:name w:val="Plain Text Char"/>
    <w:basedOn w:val="DefaultParagraphFont"/>
    <w:link w:val="PlainText"/>
    <w:uiPriority w:val="99"/>
    <w:locked/>
    <w:rsid w:val="0029440A"/>
    <w:rPr>
      <w:rFonts w:ascii="宋体" w:eastAsia="宋体" w:hAnsi="Courier New" w:cs="Courier New"/>
      <w:sz w:val="21"/>
      <w:szCs w:val="21"/>
    </w:rPr>
  </w:style>
  <w:style w:type="paragraph" w:styleId="BodyTextIndent">
    <w:name w:val="Body Text Indent"/>
    <w:basedOn w:val="Normal"/>
    <w:link w:val="BodyTextIndentChar"/>
    <w:uiPriority w:val="99"/>
    <w:rsid w:val="00213EB8"/>
    <w:pPr>
      <w:spacing w:after="120"/>
      <w:ind w:leftChars="200" w:left="420"/>
    </w:pPr>
  </w:style>
  <w:style w:type="character" w:customStyle="1" w:styleId="BodyTextIndentChar">
    <w:name w:val="Body Text Indent Char"/>
    <w:basedOn w:val="DefaultParagraphFont"/>
    <w:link w:val="BodyTextIndent"/>
    <w:uiPriority w:val="99"/>
    <w:locked/>
    <w:rsid w:val="00213EB8"/>
    <w:rPr>
      <w:rFonts w:ascii="Times New Roman" w:eastAsia="宋体" w:hAnsi="Times New Roman" w:cs="Times New Roman"/>
      <w:sz w:val="24"/>
      <w:szCs w:val="24"/>
    </w:rPr>
  </w:style>
  <w:style w:type="paragraph" w:customStyle="1" w:styleId="Char">
    <w:name w:val="Char"/>
    <w:next w:val="Normal"/>
    <w:uiPriority w:val="99"/>
    <w:rsid w:val="002A3C1F"/>
    <w:pPr>
      <w:keepNext/>
      <w:keepLines/>
      <w:spacing w:before="240" w:after="240"/>
      <w:outlineLvl w:val="7"/>
    </w:pPr>
    <w:rPr>
      <w:rFonts w:ascii="Times New Roman" w:hAnsi="Times New Roman"/>
      <w:kern w:val="0"/>
      <w:sz w:val="20"/>
      <w:szCs w:val="20"/>
    </w:rPr>
  </w:style>
  <w:style w:type="paragraph" w:styleId="Header">
    <w:name w:val="header"/>
    <w:basedOn w:val="Normal"/>
    <w:link w:val="HeaderChar"/>
    <w:uiPriority w:val="99"/>
    <w:rsid w:val="002A3C1F"/>
    <w:pPr>
      <w:pBdr>
        <w:bottom w:val="single" w:sz="6" w:space="1" w:color="auto"/>
      </w:pBdr>
      <w:tabs>
        <w:tab w:val="center" w:pos="4153"/>
        <w:tab w:val="right" w:pos="8306"/>
      </w:tabs>
      <w:snapToGrid w:val="0"/>
      <w:jc w:val="center"/>
    </w:pPr>
    <w:rPr>
      <w:rFonts w:ascii="Calibri" w:hAnsi="Calibri"/>
      <w:kern w:val="0"/>
      <w:sz w:val="18"/>
      <w:szCs w:val="18"/>
    </w:rPr>
  </w:style>
  <w:style w:type="character" w:customStyle="1" w:styleId="HeaderChar">
    <w:name w:val="Header Char"/>
    <w:basedOn w:val="DefaultParagraphFont"/>
    <w:link w:val="Header"/>
    <w:uiPriority w:val="99"/>
    <w:locked/>
    <w:rsid w:val="002A3C1F"/>
    <w:rPr>
      <w:rFonts w:ascii="Calibri" w:eastAsia="宋体" w:hAnsi="Calibri" w:cs="Times New Roman"/>
      <w:kern w:val="0"/>
      <w:sz w:val="18"/>
      <w:szCs w:val="18"/>
    </w:rPr>
  </w:style>
  <w:style w:type="paragraph" w:styleId="Footer">
    <w:name w:val="footer"/>
    <w:basedOn w:val="Normal"/>
    <w:link w:val="FooterChar"/>
    <w:uiPriority w:val="99"/>
    <w:rsid w:val="002A3C1F"/>
    <w:pPr>
      <w:tabs>
        <w:tab w:val="center" w:pos="4153"/>
        <w:tab w:val="right" w:pos="8306"/>
      </w:tabs>
      <w:snapToGrid w:val="0"/>
      <w:jc w:val="left"/>
    </w:pPr>
    <w:rPr>
      <w:rFonts w:ascii="Calibri" w:hAnsi="Calibri"/>
      <w:kern w:val="0"/>
      <w:sz w:val="18"/>
      <w:szCs w:val="18"/>
    </w:rPr>
  </w:style>
  <w:style w:type="character" w:customStyle="1" w:styleId="FooterChar">
    <w:name w:val="Footer Char"/>
    <w:basedOn w:val="DefaultParagraphFont"/>
    <w:link w:val="Footer"/>
    <w:uiPriority w:val="99"/>
    <w:locked/>
    <w:rsid w:val="002A3C1F"/>
    <w:rPr>
      <w:rFonts w:ascii="Calibri" w:eastAsia="宋体" w:hAnsi="Calibri" w:cs="Times New Roman"/>
      <w:kern w:val="0"/>
      <w:sz w:val="18"/>
      <w:szCs w:val="18"/>
    </w:rPr>
  </w:style>
  <w:style w:type="paragraph" w:customStyle="1" w:styleId="p0">
    <w:name w:val="p0"/>
    <w:basedOn w:val="Normal"/>
    <w:uiPriority w:val="99"/>
    <w:rsid w:val="002A3C1F"/>
    <w:pPr>
      <w:widowControl/>
      <w:spacing w:before="100" w:beforeAutospacing="1" w:after="100" w:afterAutospacing="1"/>
      <w:jc w:val="left"/>
    </w:pPr>
    <w:rPr>
      <w:rFonts w:ascii="宋体" w:hAnsi="宋体" w:cs="宋体"/>
      <w:kern w:val="0"/>
      <w:sz w:val="24"/>
    </w:rPr>
  </w:style>
  <w:style w:type="character" w:styleId="PageNumber">
    <w:name w:val="page number"/>
    <w:basedOn w:val="DefaultParagraphFont"/>
    <w:uiPriority w:val="99"/>
    <w:rsid w:val="002A3C1F"/>
    <w:rPr>
      <w:rFonts w:cs="Times New Roman"/>
    </w:rPr>
  </w:style>
  <w:style w:type="paragraph" w:styleId="Date">
    <w:name w:val="Date"/>
    <w:basedOn w:val="Normal"/>
    <w:next w:val="Normal"/>
    <w:link w:val="DateChar"/>
    <w:uiPriority w:val="99"/>
    <w:rsid w:val="002A3C1F"/>
    <w:pPr>
      <w:ind w:leftChars="2500" w:left="100"/>
    </w:pPr>
    <w:rPr>
      <w:rFonts w:eastAsia="仿宋_GB2312"/>
      <w:color w:val="000000"/>
      <w:sz w:val="32"/>
      <w:szCs w:val="32"/>
    </w:rPr>
  </w:style>
  <w:style w:type="character" w:customStyle="1" w:styleId="DateChar">
    <w:name w:val="Date Char"/>
    <w:basedOn w:val="DefaultParagraphFont"/>
    <w:link w:val="Date"/>
    <w:uiPriority w:val="99"/>
    <w:locked/>
    <w:rsid w:val="002A3C1F"/>
    <w:rPr>
      <w:rFonts w:ascii="Times New Roman" w:eastAsia="仿宋_GB2312" w:hAnsi="Times New Roman" w:cs="Times New Roman"/>
      <w:color w:val="000000"/>
      <w:sz w:val="32"/>
      <w:szCs w:val="32"/>
    </w:rPr>
  </w:style>
  <w:style w:type="character" w:styleId="Hyperlink">
    <w:name w:val="Hyperlink"/>
    <w:basedOn w:val="DefaultParagraphFont"/>
    <w:uiPriority w:val="99"/>
    <w:rsid w:val="002A3C1F"/>
    <w:rPr>
      <w:rFonts w:cs="Times New Roman"/>
      <w:color w:val="0000FF"/>
      <w:u w:val="single"/>
    </w:rPr>
  </w:style>
  <w:style w:type="paragraph" w:styleId="BalloonText">
    <w:name w:val="Balloon Text"/>
    <w:basedOn w:val="Normal"/>
    <w:link w:val="BalloonTextChar"/>
    <w:uiPriority w:val="99"/>
    <w:rsid w:val="002A3C1F"/>
    <w:rPr>
      <w:sz w:val="18"/>
      <w:szCs w:val="18"/>
    </w:rPr>
  </w:style>
  <w:style w:type="character" w:customStyle="1" w:styleId="BalloonTextChar">
    <w:name w:val="Balloon Text Char"/>
    <w:basedOn w:val="DefaultParagraphFont"/>
    <w:link w:val="BalloonText"/>
    <w:uiPriority w:val="99"/>
    <w:locked/>
    <w:rsid w:val="002A3C1F"/>
    <w:rPr>
      <w:rFonts w:ascii="Times New Roman" w:eastAsia="宋体" w:hAnsi="Times New Roman" w:cs="Times New Roman"/>
      <w:sz w:val="18"/>
      <w:szCs w:val="18"/>
    </w:rPr>
  </w:style>
  <w:style w:type="paragraph" w:styleId="NormalWeb">
    <w:name w:val="Normal (Web)"/>
    <w:basedOn w:val="Normal"/>
    <w:uiPriority w:val="99"/>
    <w:rsid w:val="00CA277A"/>
    <w:pPr>
      <w:widowControl/>
      <w:spacing w:before="100" w:beforeAutospacing="1" w:after="100" w:afterAutospacing="1" w:line="360" w:lineRule="auto"/>
      <w:jc w:val="left"/>
    </w:pPr>
    <w:rPr>
      <w:rFonts w:ascii="宋体" w:hAnsi="宋体"/>
      <w:kern w:val="0"/>
      <w:sz w:val="24"/>
    </w:rPr>
  </w:style>
</w:styles>
</file>

<file path=word/webSettings.xml><?xml version="1.0" encoding="utf-8"?>
<w:webSettings xmlns:r="http://schemas.openxmlformats.org/officeDocument/2006/relationships" xmlns:w="http://schemas.openxmlformats.org/wordprocessingml/2006/main">
  <w:divs>
    <w:div w:id="2054882111">
      <w:marLeft w:val="0"/>
      <w:marRight w:val="0"/>
      <w:marTop w:val="0"/>
      <w:marBottom w:val="0"/>
      <w:divBdr>
        <w:top w:val="none" w:sz="0" w:space="0" w:color="auto"/>
        <w:left w:val="none" w:sz="0" w:space="0" w:color="auto"/>
        <w:bottom w:val="none" w:sz="0" w:space="0" w:color="auto"/>
        <w:right w:val="none" w:sz="0" w:space="0" w:color="auto"/>
      </w:divBdr>
    </w:div>
    <w:div w:id="2054882112">
      <w:marLeft w:val="0"/>
      <w:marRight w:val="0"/>
      <w:marTop w:val="0"/>
      <w:marBottom w:val="0"/>
      <w:divBdr>
        <w:top w:val="none" w:sz="0" w:space="0" w:color="auto"/>
        <w:left w:val="none" w:sz="0" w:space="0" w:color="auto"/>
        <w:bottom w:val="none" w:sz="0" w:space="0" w:color="auto"/>
        <w:right w:val="none" w:sz="0" w:space="0" w:color="auto"/>
      </w:divBdr>
    </w:div>
    <w:div w:id="2054882113">
      <w:marLeft w:val="0"/>
      <w:marRight w:val="0"/>
      <w:marTop w:val="0"/>
      <w:marBottom w:val="0"/>
      <w:divBdr>
        <w:top w:val="none" w:sz="0" w:space="0" w:color="auto"/>
        <w:left w:val="none" w:sz="0" w:space="0" w:color="auto"/>
        <w:bottom w:val="none" w:sz="0" w:space="0" w:color="auto"/>
        <w:right w:val="none" w:sz="0" w:space="0" w:color="auto"/>
      </w:divBdr>
    </w:div>
    <w:div w:id="2054882114">
      <w:marLeft w:val="0"/>
      <w:marRight w:val="0"/>
      <w:marTop w:val="0"/>
      <w:marBottom w:val="0"/>
      <w:divBdr>
        <w:top w:val="none" w:sz="0" w:space="0" w:color="auto"/>
        <w:left w:val="none" w:sz="0" w:space="0" w:color="auto"/>
        <w:bottom w:val="none" w:sz="0" w:space="0" w:color="auto"/>
        <w:right w:val="none" w:sz="0" w:space="0" w:color="auto"/>
      </w:divBdr>
    </w:div>
    <w:div w:id="2054882115">
      <w:marLeft w:val="0"/>
      <w:marRight w:val="0"/>
      <w:marTop w:val="0"/>
      <w:marBottom w:val="0"/>
      <w:divBdr>
        <w:top w:val="none" w:sz="0" w:space="0" w:color="auto"/>
        <w:left w:val="none" w:sz="0" w:space="0" w:color="auto"/>
        <w:bottom w:val="none" w:sz="0" w:space="0" w:color="auto"/>
        <w:right w:val="none" w:sz="0" w:space="0" w:color="auto"/>
      </w:divBdr>
    </w:div>
    <w:div w:id="2054882116">
      <w:marLeft w:val="0"/>
      <w:marRight w:val="0"/>
      <w:marTop w:val="0"/>
      <w:marBottom w:val="0"/>
      <w:divBdr>
        <w:top w:val="none" w:sz="0" w:space="0" w:color="auto"/>
        <w:left w:val="none" w:sz="0" w:space="0" w:color="auto"/>
        <w:bottom w:val="none" w:sz="0" w:space="0" w:color="auto"/>
        <w:right w:val="none" w:sz="0" w:space="0" w:color="auto"/>
      </w:divBdr>
    </w:div>
    <w:div w:id="20548821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92</TotalTime>
  <Pages>12</Pages>
  <Words>1411</Words>
  <Characters>8047</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dc:creator>
  <cp:keywords/>
  <dc:description/>
  <cp:lastModifiedBy>Admin</cp:lastModifiedBy>
  <cp:revision>69</cp:revision>
  <cp:lastPrinted>2016-09-26T08:27:00Z</cp:lastPrinted>
  <dcterms:created xsi:type="dcterms:W3CDTF">2016-09-26T04:52:00Z</dcterms:created>
  <dcterms:modified xsi:type="dcterms:W3CDTF">2016-09-26T08:29:00Z</dcterms:modified>
</cp:coreProperties>
</file>